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C" w:rsidRPr="00DB76DC" w:rsidRDefault="00DB76DC" w:rsidP="00DB76DC">
      <w:pPr>
        <w:jc w:val="center"/>
        <w:rPr>
          <w:caps/>
          <w:spacing w:val="-12"/>
          <w:sz w:val="24"/>
          <w:szCs w:val="24"/>
        </w:rPr>
      </w:pPr>
      <w:r w:rsidRPr="00DB76DC">
        <w:rPr>
          <w:sz w:val="24"/>
          <w:szCs w:val="24"/>
        </w:rPr>
        <w:t>Департамент образования города Москвы</w:t>
      </w:r>
      <w:r w:rsidRPr="00DB76DC">
        <w:rPr>
          <w:sz w:val="24"/>
          <w:szCs w:val="24"/>
        </w:rPr>
        <w:br/>
        <w:t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</w:t>
      </w: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 xml:space="preserve">РАБОЧАЯ ПРОГРАММа </w:t>
      </w:r>
    </w:p>
    <w:p w:rsidR="00DB76DC" w:rsidRPr="00007CEB" w:rsidRDefault="00DB76DC" w:rsidP="00DB76DC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DB76DC" w:rsidRPr="00007CEB" w:rsidRDefault="00DB76DC" w:rsidP="00DB76DC">
      <w:pPr>
        <w:widowControl w:val="0"/>
        <w:jc w:val="center"/>
        <w:rPr>
          <w:szCs w:val="28"/>
        </w:rPr>
      </w:pPr>
    </w:p>
    <w:p w:rsidR="00DB76DC" w:rsidRPr="00007CEB" w:rsidRDefault="00DB76DC" w:rsidP="00DB76DC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>ОП.09</w:t>
      </w:r>
      <w:r w:rsidRPr="008C5387">
        <w:rPr>
          <w:sz w:val="36"/>
          <w:szCs w:val="36"/>
        </w:rPr>
        <w:t>.</w:t>
      </w:r>
      <w:r>
        <w:rPr>
          <w:sz w:val="36"/>
          <w:szCs w:val="36"/>
        </w:rPr>
        <w:t xml:space="preserve"> Правовое обеспечение профессиональной деятельности </w:t>
      </w:r>
    </w:p>
    <w:p w:rsidR="00DB76DC" w:rsidRPr="00007CEB" w:rsidRDefault="00DB76DC" w:rsidP="00DB76DC">
      <w:pPr>
        <w:widowControl w:val="0"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DB76DC" w:rsidRPr="00007CEB" w:rsidRDefault="009C7AF7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szCs w:val="28"/>
        </w:rPr>
        <w:t xml:space="preserve">12.02.01  </w:t>
      </w:r>
      <w:r w:rsidR="00DB76DC">
        <w:rPr>
          <w:szCs w:val="28"/>
        </w:rPr>
        <w:t xml:space="preserve">  Авиационные приборы и комплексы</w:t>
      </w: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DB76DC" w:rsidRP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  <w:r w:rsidRPr="00DB76DC">
        <w:rPr>
          <w:sz w:val="24"/>
          <w:szCs w:val="24"/>
        </w:rPr>
        <w:t>Москва</w:t>
      </w:r>
    </w:p>
    <w:p w:rsidR="00DB76DC" w:rsidRP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i/>
          <w:iCs/>
          <w:sz w:val="24"/>
          <w:szCs w:val="24"/>
        </w:rPr>
      </w:pPr>
      <w:r w:rsidRPr="00DB76DC">
        <w:rPr>
          <w:sz w:val="24"/>
          <w:szCs w:val="24"/>
        </w:rPr>
        <w:t>201</w:t>
      </w:r>
      <w:r w:rsidR="00060FD7">
        <w:rPr>
          <w:sz w:val="24"/>
          <w:szCs w:val="24"/>
        </w:rPr>
        <w:t>6</w:t>
      </w: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DB76DC" w:rsidRPr="0015550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DB76DC" w:rsidRPr="00007CEB" w:rsidTr="00F676E7">
        <w:trPr>
          <w:trHeight w:val="8647"/>
        </w:trPr>
        <w:tc>
          <w:tcPr>
            <w:tcW w:w="4644" w:type="dxa"/>
          </w:tcPr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ОДОБРЕНА</w:t>
            </w:r>
          </w:p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</w:t>
            </w:r>
            <w:r w:rsidRPr="00015035">
              <w:rPr>
                <w:szCs w:val="28"/>
              </w:rPr>
              <w:t>общеобразовательных</w:t>
            </w:r>
          </w:p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</w:p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протокол № ___</w:t>
            </w:r>
            <w:r w:rsidR="00060FD7">
              <w:rPr>
                <w:szCs w:val="28"/>
              </w:rPr>
              <w:t>1</w:t>
            </w:r>
            <w:r w:rsidRPr="007702B1">
              <w:rPr>
                <w:szCs w:val="28"/>
              </w:rPr>
              <w:t>__</w:t>
            </w:r>
          </w:p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от « </w:t>
            </w:r>
            <w:r w:rsidR="00060FD7">
              <w:rPr>
                <w:szCs w:val="28"/>
              </w:rPr>
              <w:t>31</w:t>
            </w:r>
            <w:r>
              <w:rPr>
                <w:szCs w:val="28"/>
              </w:rPr>
              <w:t xml:space="preserve">  »    </w:t>
            </w:r>
            <w:r w:rsidR="00060FD7">
              <w:rPr>
                <w:szCs w:val="28"/>
              </w:rPr>
              <w:t>08</w:t>
            </w:r>
            <w:r w:rsidR="00717CE2">
              <w:rPr>
                <w:szCs w:val="28"/>
              </w:rPr>
              <w:t xml:space="preserve">    </w:t>
            </w:r>
            <w:r w:rsidR="00060FD7">
              <w:rPr>
                <w:szCs w:val="28"/>
              </w:rPr>
              <w:t xml:space="preserve">  2016</w:t>
            </w:r>
            <w:r w:rsidRPr="007702B1">
              <w:rPr>
                <w:szCs w:val="28"/>
              </w:rPr>
              <w:t xml:space="preserve"> г.</w:t>
            </w:r>
          </w:p>
        </w:tc>
        <w:tc>
          <w:tcPr>
            <w:tcW w:w="4821" w:type="dxa"/>
          </w:tcPr>
          <w:p w:rsidR="00DB76DC" w:rsidRPr="007702B1" w:rsidRDefault="00DB76DC" w:rsidP="00DB76DC">
            <w:pPr>
              <w:widowControl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7137F">
              <w:rPr>
                <w:szCs w:val="28"/>
              </w:rPr>
              <w:t xml:space="preserve"> общего  образования по дисциплине «Правовое обеспечение профессиональной деятельности», </w:t>
            </w:r>
            <w:r w:rsidRPr="007702B1">
              <w:rPr>
                <w:szCs w:val="28"/>
              </w:rPr>
              <w:t>среднего профессионального образования по специальности</w:t>
            </w:r>
          </w:p>
          <w:p w:rsidR="00DB76DC" w:rsidRPr="00007CEB" w:rsidRDefault="0007137F" w:rsidP="00DB7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caps/>
                <w:szCs w:val="28"/>
              </w:rPr>
            </w:pPr>
            <w:r>
              <w:rPr>
                <w:szCs w:val="28"/>
              </w:rPr>
              <w:t>12.02.01</w:t>
            </w:r>
            <w:r w:rsidR="00DB76DC">
              <w:rPr>
                <w:szCs w:val="28"/>
              </w:rPr>
              <w:t xml:space="preserve">  Авиационные приборы и комплексы</w:t>
            </w:r>
          </w:p>
          <w:p w:rsidR="00DB76DC" w:rsidRPr="007702B1" w:rsidRDefault="00DB76DC" w:rsidP="00DB7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</w:tc>
      </w:tr>
      <w:tr w:rsidR="00DB76DC" w:rsidRPr="00007CEB" w:rsidTr="00F676E7">
        <w:tc>
          <w:tcPr>
            <w:tcW w:w="4644" w:type="dxa"/>
          </w:tcPr>
          <w:p w:rsidR="00DB76DC" w:rsidRDefault="00DB76DC" w:rsidP="00F676E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DB76DC" w:rsidRPr="00007CEB" w:rsidRDefault="00DB76DC" w:rsidP="00F676E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______ / </w:t>
            </w:r>
            <w:r>
              <w:rPr>
                <w:szCs w:val="28"/>
              </w:rPr>
              <w:t>Клюева И.В.</w:t>
            </w:r>
            <w:r w:rsidRPr="00007CEB">
              <w:rPr>
                <w:szCs w:val="28"/>
              </w:rPr>
              <w:t xml:space="preserve">/     </w:t>
            </w:r>
          </w:p>
        </w:tc>
        <w:tc>
          <w:tcPr>
            <w:tcW w:w="4821" w:type="dxa"/>
          </w:tcPr>
          <w:p w:rsidR="00DB76DC" w:rsidRPr="00007CEB" w:rsidRDefault="00DB76DC" w:rsidP="00DB76DC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</w:t>
            </w:r>
            <w:r w:rsidRPr="006E1C55">
              <w:rPr>
                <w:szCs w:val="28"/>
              </w:rPr>
              <w:t xml:space="preserve">по </w:t>
            </w:r>
            <w:r>
              <w:rPr>
                <w:szCs w:val="28"/>
              </w:rPr>
              <w:t>координации учебных программ и проектов</w:t>
            </w:r>
          </w:p>
          <w:p w:rsidR="00DB76DC" w:rsidRPr="00007CEB" w:rsidRDefault="00DB76DC" w:rsidP="00F676E7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 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DB76DC" w:rsidRPr="008C5387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Pr="008C5387">
        <w:rPr>
          <w:szCs w:val="28"/>
        </w:rPr>
        <w:t xml:space="preserve">ГБПОУ  г. Москвы Колледж «Царицыно» </w:t>
      </w: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  <w:vertAlign w:val="superscript"/>
        </w:rPr>
      </w:pPr>
    </w:p>
    <w:p w:rsidR="00DB76DC" w:rsidRP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  <w:vertAlign w:val="superscript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 xml:space="preserve">:    </w:t>
      </w:r>
    </w:p>
    <w:p w:rsidR="00DB76DC" w:rsidRDefault="00DB76DC" w:rsidP="00DB76DC">
      <w:pPr>
        <w:spacing w:line="240" w:lineRule="atLeast"/>
        <w:contextualSpacing/>
      </w:pP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DB76DC" w:rsidRPr="00A33CEB" w:rsidRDefault="0060453D" w:rsidP="00DB76DC">
      <w:pPr>
        <w:widowControl w:val="0"/>
        <w:tabs>
          <w:tab w:val="left" w:pos="6420"/>
        </w:tabs>
        <w:suppressAutoHyphens/>
        <w:rPr>
          <w:szCs w:val="28"/>
        </w:rPr>
      </w:pPr>
      <w:r w:rsidRPr="0060453D">
        <w:rPr>
          <w:noProof/>
          <w:sz w:val="24"/>
          <w:szCs w:val="24"/>
        </w:rPr>
        <w:pict>
          <v:oval id="_x0000_s1026" style="position:absolute;margin-left:212.9pt;margin-top:55.4pt;width:43pt;height:28.95pt;z-index:251660288" stroked="f"/>
        </w:pict>
      </w:r>
    </w:p>
    <w:p w:rsidR="002D70B6" w:rsidRDefault="002D70B6" w:rsidP="007519C3">
      <w:pPr>
        <w:jc w:val="center"/>
        <w:rPr>
          <w:b/>
          <w:bCs/>
          <w:color w:val="000000"/>
          <w:kern w:val="36"/>
          <w:szCs w:val="28"/>
          <w:lang w:eastAsia="ru-RU"/>
        </w:rPr>
      </w:pPr>
      <w:r>
        <w:rPr>
          <w:b/>
          <w:bCs/>
          <w:color w:val="000000"/>
          <w:kern w:val="36"/>
          <w:szCs w:val="28"/>
          <w:lang w:eastAsia="ru-RU"/>
        </w:rPr>
        <w:lastRenderedPageBreak/>
        <w:t>СОДЕРЖАНИЕ</w:t>
      </w:r>
    </w:p>
    <w:p w:rsidR="002D70B6" w:rsidRDefault="002D70B6" w:rsidP="002D70B6">
      <w:pPr>
        <w:pStyle w:val="21"/>
        <w:rPr>
          <w:color w:val="000000"/>
          <w:kern w:val="36"/>
          <w:lang w:val="en-US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2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lastRenderedPageBreak/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07137F" w:rsidRPr="002448A6" w:rsidRDefault="00D008E6" w:rsidP="0007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both"/>
        <w:rPr>
          <w:caps/>
          <w:szCs w:val="28"/>
        </w:rPr>
      </w:pPr>
      <w:r w:rsidRPr="00B146D8">
        <w:rPr>
          <w:szCs w:val="28"/>
        </w:rPr>
        <w:tab/>
      </w:r>
      <w:r w:rsidR="0007137F" w:rsidRPr="00B146D8">
        <w:rPr>
          <w:szCs w:val="28"/>
        </w:rPr>
        <w:t>Рабочая программа учебной дисциплины</w:t>
      </w:r>
      <w:r w:rsidR="0007137F">
        <w:rPr>
          <w:szCs w:val="28"/>
        </w:rPr>
        <w:t xml:space="preserve"> </w:t>
      </w:r>
      <w:r w:rsidR="0007137F" w:rsidRPr="00071CA7">
        <w:rPr>
          <w:szCs w:val="28"/>
        </w:rPr>
        <w:t>пр</w:t>
      </w:r>
      <w:r w:rsidR="0007137F">
        <w:rPr>
          <w:szCs w:val="28"/>
        </w:rPr>
        <w:t xml:space="preserve">едназначена для изучения дисциплины «Правовое обеспечение профессиональной деятельности» </w:t>
      </w:r>
      <w:r w:rsidR="0007137F" w:rsidRPr="00071CA7">
        <w:rPr>
          <w:szCs w:val="28"/>
        </w:rPr>
        <w:t>в учреждениях среднего общего образования в пределах программы подготовки специалистов среднего звена (ППССЗ)</w:t>
      </w:r>
      <w:r w:rsidR="0007137F" w:rsidRPr="00071CA7">
        <w:rPr>
          <w:color w:val="FF0000"/>
          <w:szCs w:val="28"/>
        </w:rPr>
        <w:t xml:space="preserve">  </w:t>
      </w:r>
      <w:r w:rsidR="0007137F" w:rsidRPr="00071CA7">
        <w:rPr>
          <w:szCs w:val="28"/>
        </w:rPr>
        <w:t>по специальности</w:t>
      </w:r>
      <w:r w:rsidR="009C7AF7">
        <w:rPr>
          <w:szCs w:val="28"/>
        </w:rPr>
        <w:t xml:space="preserve"> </w:t>
      </w:r>
      <w:r w:rsidR="0007137F" w:rsidRPr="009C7AF7">
        <w:rPr>
          <w:b/>
          <w:szCs w:val="28"/>
        </w:rPr>
        <w:t>12.02.01  Авиационные приборы и комплексы</w:t>
      </w:r>
      <w:r w:rsidR="0007137F">
        <w:rPr>
          <w:szCs w:val="28"/>
        </w:rPr>
        <w:t>,</w:t>
      </w:r>
      <w:r w:rsidR="0007137F" w:rsidRPr="00071CA7">
        <w:rPr>
          <w:szCs w:val="28"/>
        </w:rPr>
        <w:t xml:space="preserve"> в соответствии с примерной программой по </w:t>
      </w:r>
      <w:r w:rsidR="0007137F">
        <w:rPr>
          <w:szCs w:val="28"/>
        </w:rPr>
        <w:t>дисциплине «Правовое обеспечение профессиональной деятельности</w:t>
      </w:r>
      <w:r w:rsidR="0007137F" w:rsidRPr="00071CA7">
        <w:rPr>
          <w:szCs w:val="28"/>
        </w:rPr>
        <w:t>»</w:t>
      </w:r>
      <w:r w:rsidR="0007137F">
        <w:rPr>
          <w:szCs w:val="28"/>
        </w:rPr>
        <w:t xml:space="preserve"> </w:t>
      </w:r>
      <w:r w:rsidR="0007137F" w:rsidRPr="00071CA7">
        <w:rPr>
          <w:szCs w:val="28"/>
        </w:rPr>
        <w:t>с уче</w:t>
      </w:r>
      <w:r w:rsidR="0007137F">
        <w:rPr>
          <w:szCs w:val="28"/>
        </w:rPr>
        <w:t>том</w:t>
      </w:r>
      <w:r w:rsidR="0007137F">
        <w:rPr>
          <w:rFonts w:eastAsia="Calibri"/>
          <w:szCs w:val="28"/>
          <w:lang w:eastAsia="ar-SA"/>
        </w:rPr>
        <w:t xml:space="preserve"> </w:t>
      </w:r>
      <w:r w:rsidR="0007137F" w:rsidRPr="00071CA7">
        <w:rPr>
          <w:rFonts w:eastAsia="Calibri"/>
          <w:szCs w:val="28"/>
          <w:lang w:eastAsia="ar-SA"/>
        </w:rPr>
        <w:t xml:space="preserve"> </w:t>
      </w:r>
      <w:r w:rsidR="0007137F">
        <w:rPr>
          <w:rFonts w:eastAsia="Calibri"/>
          <w:szCs w:val="28"/>
          <w:lang w:eastAsia="ar-SA"/>
        </w:rPr>
        <w:t xml:space="preserve">технического </w:t>
      </w:r>
      <w:r w:rsidR="0007137F" w:rsidRPr="00071CA7">
        <w:rPr>
          <w:szCs w:val="28"/>
        </w:rPr>
        <w:t>профиля получаемого профессионального образования.</w:t>
      </w:r>
    </w:p>
    <w:p w:rsidR="000F2641" w:rsidRPr="00B146D8" w:rsidRDefault="000F2641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07137F" w:rsidRDefault="0007137F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071CA7">
        <w:rPr>
          <w:sz w:val="28"/>
          <w:szCs w:val="28"/>
        </w:rPr>
        <w:t xml:space="preserve">Учебная дисциплина </w:t>
      </w:r>
      <w:r w:rsidRPr="0007137F">
        <w:rPr>
          <w:sz w:val="28"/>
          <w:szCs w:val="28"/>
        </w:rPr>
        <w:t>«Правовое обеспечение профессиональной деятельности»</w:t>
      </w:r>
      <w:r>
        <w:rPr>
          <w:sz w:val="28"/>
          <w:szCs w:val="28"/>
        </w:rPr>
        <w:t xml:space="preserve"> относится к общепрофессиона</w:t>
      </w:r>
      <w:r w:rsidRPr="00071CA7">
        <w:rPr>
          <w:sz w:val="28"/>
          <w:szCs w:val="28"/>
        </w:rPr>
        <w:t xml:space="preserve">льному циклу программы среднего общего образования и направлена на формирование </w:t>
      </w:r>
      <w:r w:rsidRPr="00071CA7">
        <w:rPr>
          <w:b/>
          <w:sz w:val="28"/>
          <w:szCs w:val="28"/>
        </w:rPr>
        <w:t>следующих общих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lastRenderedPageBreak/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07137F">
        <w:rPr>
          <w:b/>
          <w:color w:val="000000"/>
          <w:szCs w:val="28"/>
        </w:rPr>
        <w:t>уметь</w:t>
      </w:r>
      <w:r w:rsidR="00D008E6" w:rsidRPr="00B146D8">
        <w:rPr>
          <w:b/>
          <w:color w:val="000000"/>
          <w:szCs w:val="28"/>
        </w:rPr>
        <w:t>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07137F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2072ED">
        <w:rPr>
          <w:b/>
          <w:szCs w:val="28"/>
        </w:rPr>
        <w:t>характеризовать</w:t>
      </w:r>
      <w:r w:rsidRPr="00B146D8">
        <w:rPr>
          <w:color w:val="000000"/>
          <w:szCs w:val="28"/>
        </w:rPr>
        <w:t xml:space="preserve"> </w:t>
      </w:r>
      <w:r w:rsidR="00B52E13"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07137F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2072ED">
        <w:rPr>
          <w:b/>
          <w:szCs w:val="28"/>
        </w:rPr>
        <w:t>анализировать</w:t>
      </w:r>
      <w:r w:rsidRPr="002072ED">
        <w:rPr>
          <w:szCs w:val="28"/>
        </w:rPr>
        <w:t xml:space="preserve"> </w:t>
      </w:r>
      <w:r w:rsidR="00B52E13"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D3120A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2072ED">
        <w:rPr>
          <w:b/>
          <w:szCs w:val="28"/>
        </w:rPr>
        <w:t>объяснять</w:t>
      </w:r>
      <w:r w:rsidRPr="00B146D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B52E13"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D3120A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2072ED">
        <w:rPr>
          <w:b/>
          <w:spacing w:val="-6"/>
          <w:szCs w:val="28"/>
        </w:rPr>
        <w:t>раскрывать на примерах</w:t>
      </w:r>
      <w:r w:rsidRPr="002072ED">
        <w:rPr>
          <w:spacing w:val="-6"/>
          <w:szCs w:val="28"/>
        </w:rPr>
        <w:t xml:space="preserve"> </w:t>
      </w:r>
      <w:r w:rsidR="00B52E13"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D3120A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D3120A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D3120A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2072ED">
        <w:rPr>
          <w:b/>
          <w:szCs w:val="28"/>
        </w:rPr>
        <w:t>осуществлять поиск</w:t>
      </w:r>
      <w:r w:rsidRPr="002072ED">
        <w:rPr>
          <w:szCs w:val="28"/>
        </w:rPr>
        <w:t xml:space="preserve"> </w:t>
      </w:r>
      <w:r>
        <w:rPr>
          <w:color w:val="000000"/>
          <w:szCs w:val="28"/>
        </w:rPr>
        <w:t>нормативно-правовых основ</w:t>
      </w:r>
      <w:r w:rsidR="00B52E13" w:rsidRPr="00B146D8">
        <w:rPr>
          <w:color w:val="000000"/>
          <w:szCs w:val="28"/>
        </w:rPr>
        <w:t xml:space="preserve"> защиты нарушенных прав и судебный порядок разрешения споров.</w:t>
      </w:r>
    </w:p>
    <w:p w:rsidR="00B52E13" w:rsidRPr="00D3120A" w:rsidRDefault="00D3120A" w:rsidP="00D3120A">
      <w:pPr>
        <w:pStyle w:val="af0"/>
        <w:numPr>
          <w:ilvl w:val="0"/>
          <w:numId w:val="27"/>
        </w:numPr>
        <w:spacing w:after="0" w:line="240" w:lineRule="auto"/>
        <w:rPr>
          <w:szCs w:val="28"/>
        </w:rPr>
      </w:pPr>
      <w:r w:rsidRPr="00D3120A">
        <w:rPr>
          <w:b/>
          <w:szCs w:val="28"/>
        </w:rPr>
        <w:t>оценивать</w:t>
      </w:r>
      <w:r w:rsidRPr="00B146D8">
        <w:rPr>
          <w:szCs w:val="28"/>
        </w:rPr>
        <w:t xml:space="preserve"> результаты и последствия действия (бездействия) с правовой точки зрения.</w:t>
      </w:r>
    </w:p>
    <w:p w:rsidR="00D3120A" w:rsidRPr="00D3120A" w:rsidRDefault="00D3120A" w:rsidP="00D3120A">
      <w:pPr>
        <w:pStyle w:val="af0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2072ED">
        <w:rPr>
          <w:b/>
          <w:szCs w:val="28"/>
        </w:rPr>
        <w:t>формулировать</w:t>
      </w:r>
      <w:r w:rsidRPr="00D3120A">
        <w:rPr>
          <w:szCs w:val="28"/>
        </w:rPr>
        <w:t xml:space="preserve"> механизм правового регулирования, содержание основных понятий и категорий базовых отраслей права;</w:t>
      </w:r>
    </w:p>
    <w:p w:rsidR="00D3120A" w:rsidRPr="002072ED" w:rsidRDefault="00D3120A" w:rsidP="00D3120A">
      <w:pPr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2072ED">
        <w:rPr>
          <w:b/>
          <w:szCs w:val="28"/>
        </w:rPr>
        <w:t xml:space="preserve">подготавливать </w:t>
      </w:r>
      <w:r>
        <w:rPr>
          <w:szCs w:val="28"/>
        </w:rPr>
        <w:t>устные  выступления, творческие работы</w:t>
      </w:r>
      <w:r w:rsidRPr="002072ED">
        <w:rPr>
          <w:szCs w:val="28"/>
        </w:rPr>
        <w:t xml:space="preserve"> по </w:t>
      </w:r>
      <w:r>
        <w:rPr>
          <w:szCs w:val="28"/>
        </w:rPr>
        <w:t xml:space="preserve">правовой </w:t>
      </w:r>
      <w:r w:rsidRPr="002072ED">
        <w:rPr>
          <w:szCs w:val="28"/>
        </w:rPr>
        <w:t>проблематике;</w:t>
      </w:r>
    </w:p>
    <w:p w:rsidR="00D3120A" w:rsidRPr="00B146D8" w:rsidRDefault="00D3120A" w:rsidP="00D3120A">
      <w:pPr>
        <w:pStyle w:val="af0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D3120A">
        <w:rPr>
          <w:b/>
          <w:color w:val="000000"/>
          <w:szCs w:val="28"/>
        </w:rPr>
        <w:t>применять</w:t>
      </w:r>
      <w:r w:rsidRPr="00B146D8">
        <w:rPr>
          <w:color w:val="000000"/>
          <w:szCs w:val="28"/>
        </w:rPr>
        <w:t xml:space="preserve"> нормативные акты, регулирующие права, свободы и обязанности граждан;</w:t>
      </w:r>
    </w:p>
    <w:p w:rsidR="00401859" w:rsidRPr="00D3120A" w:rsidRDefault="00401859" w:rsidP="00D3120A">
      <w:pPr>
        <w:pStyle w:val="af0"/>
        <w:numPr>
          <w:ilvl w:val="0"/>
          <w:numId w:val="27"/>
        </w:numPr>
        <w:spacing w:after="0" w:line="240" w:lineRule="auto"/>
        <w:rPr>
          <w:szCs w:val="28"/>
        </w:rPr>
      </w:pPr>
      <w:r w:rsidRPr="00D3120A">
        <w:rPr>
          <w:b/>
          <w:szCs w:val="28"/>
        </w:rPr>
        <w:t>защищать</w:t>
      </w:r>
      <w:r w:rsidRPr="00D3120A">
        <w:rPr>
          <w:szCs w:val="28"/>
        </w:rPr>
        <w:t xml:space="preserve"> свои права в соответствии с гражданским, гражданско-процессуальным и трудовым законодательством;</w:t>
      </w:r>
    </w:p>
    <w:p w:rsidR="00D3120A" w:rsidRPr="002072ED" w:rsidRDefault="00D3120A" w:rsidP="00D3120A">
      <w:pPr>
        <w:pStyle w:val="17"/>
        <w:tabs>
          <w:tab w:val="left" w:pos="0"/>
          <w:tab w:val="left" w:pos="1134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72ED">
        <w:rPr>
          <w:rFonts w:ascii="Times New Roman" w:hAnsi="Times New Roman"/>
          <w:b/>
          <w:i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2072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72ED">
        <w:rPr>
          <w:rFonts w:ascii="Times New Roman" w:hAnsi="Times New Roman"/>
          <w:color w:val="000000"/>
          <w:sz w:val="28"/>
          <w:szCs w:val="28"/>
        </w:rPr>
        <w:t>для:</w:t>
      </w:r>
    </w:p>
    <w:p w:rsidR="00D3120A" w:rsidRPr="002072ED" w:rsidRDefault="00D3120A" w:rsidP="00D3120A">
      <w:pPr>
        <w:pStyle w:val="17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072ED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D3120A" w:rsidRPr="002072ED" w:rsidRDefault="00D3120A" w:rsidP="00D3120A">
      <w:pPr>
        <w:pStyle w:val="17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 xml:space="preserve">критического восприятия информации, получаемой в межличностном общении и массовой коммуникации; осуществления самостоятельного поиска, анализа и </w:t>
      </w:r>
      <w:r>
        <w:rPr>
          <w:rFonts w:ascii="Times New Roman" w:hAnsi="Times New Roman"/>
          <w:sz w:val="28"/>
          <w:szCs w:val="28"/>
        </w:rPr>
        <w:t>использования собранной правов</w:t>
      </w:r>
      <w:r w:rsidRPr="002072ED">
        <w:rPr>
          <w:rFonts w:ascii="Times New Roman" w:hAnsi="Times New Roman"/>
          <w:sz w:val="28"/>
          <w:szCs w:val="28"/>
        </w:rPr>
        <w:t>ой информации;</w:t>
      </w:r>
    </w:p>
    <w:p w:rsidR="00D3120A" w:rsidRPr="002072ED" w:rsidRDefault="00D3120A" w:rsidP="00D3120A">
      <w:pPr>
        <w:pStyle w:val="17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 xml:space="preserve">решения практических </w:t>
      </w:r>
      <w:r>
        <w:rPr>
          <w:rFonts w:ascii="Times New Roman" w:hAnsi="Times New Roman"/>
          <w:sz w:val="28"/>
          <w:szCs w:val="28"/>
        </w:rPr>
        <w:t xml:space="preserve">юридических </w:t>
      </w:r>
      <w:r w:rsidRPr="002072ED">
        <w:rPr>
          <w:rFonts w:ascii="Times New Roman" w:hAnsi="Times New Roman"/>
          <w:sz w:val="28"/>
          <w:szCs w:val="28"/>
        </w:rPr>
        <w:t>проблем, возникающих в социальной деятельности;</w:t>
      </w:r>
    </w:p>
    <w:p w:rsidR="00D3120A" w:rsidRPr="002072ED" w:rsidRDefault="00D3120A" w:rsidP="00D3120A">
      <w:pPr>
        <w:pStyle w:val="17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D3120A" w:rsidRPr="002072ED" w:rsidRDefault="00D3120A" w:rsidP="00D3120A">
      <w:pPr>
        <w:pStyle w:val="17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права;</w:t>
      </w:r>
    </w:p>
    <w:p w:rsidR="00D3120A" w:rsidRPr="002072ED" w:rsidRDefault="00D3120A" w:rsidP="00D3120A">
      <w:pPr>
        <w:pStyle w:val="17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2ED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D3120A" w:rsidRPr="00D3120A" w:rsidRDefault="00D3120A" w:rsidP="00D3120A">
      <w:pPr>
        <w:tabs>
          <w:tab w:val="left" w:pos="993"/>
          <w:tab w:val="left" w:pos="1134"/>
        </w:tabs>
        <w:spacing w:after="0" w:line="240" w:lineRule="auto"/>
        <w:jc w:val="both"/>
        <w:rPr>
          <w:color w:val="000000"/>
          <w:szCs w:val="28"/>
        </w:rPr>
      </w:pPr>
    </w:p>
    <w:p w:rsidR="00D3120A" w:rsidRPr="002072ED" w:rsidRDefault="00D3120A" w:rsidP="00D3120A">
      <w:pPr>
        <w:ind w:firstLine="567"/>
        <w:jc w:val="both"/>
        <w:rPr>
          <w:szCs w:val="28"/>
        </w:rPr>
      </w:pPr>
      <w:r w:rsidRPr="002072ED">
        <w:rPr>
          <w:szCs w:val="28"/>
        </w:rPr>
        <w:t>В результате освоения дисциплины обучающийся должен овладеть общеучебными  компетенциями по 4 блокам:</w:t>
      </w:r>
    </w:p>
    <w:p w:rsidR="00D3120A" w:rsidRPr="002072ED" w:rsidRDefault="00D3120A" w:rsidP="00D3120A">
      <w:pPr>
        <w:ind w:firstLine="567"/>
        <w:jc w:val="both"/>
        <w:rPr>
          <w:szCs w:val="28"/>
        </w:rPr>
      </w:pPr>
      <w:r w:rsidRPr="002072ED">
        <w:rPr>
          <w:b/>
          <w:szCs w:val="28"/>
        </w:rPr>
        <w:t xml:space="preserve">ОУК.01 Самоорганизация – </w:t>
      </w:r>
      <w:r w:rsidRPr="002072ED">
        <w:rPr>
          <w:szCs w:val="28"/>
        </w:rPr>
        <w:t>организовывать собственную деятельность</w:t>
      </w:r>
      <w:r w:rsidRPr="002072ED">
        <w:rPr>
          <w:b/>
          <w:szCs w:val="28"/>
        </w:rPr>
        <w:t xml:space="preserve">, </w:t>
      </w:r>
      <w:r w:rsidRPr="002072ED">
        <w:rPr>
          <w:szCs w:val="28"/>
        </w:rPr>
        <w:t>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D3120A" w:rsidRPr="002072ED" w:rsidRDefault="00D3120A" w:rsidP="00D3120A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ОУК.02 </w:t>
      </w:r>
      <w:r w:rsidRPr="002072ED">
        <w:rPr>
          <w:b/>
          <w:szCs w:val="28"/>
        </w:rPr>
        <w:t>Самообучение –</w:t>
      </w:r>
      <w:r w:rsidRPr="002072ED">
        <w:rPr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D3120A" w:rsidRPr="002072ED" w:rsidRDefault="00D3120A" w:rsidP="00D3120A">
      <w:pPr>
        <w:ind w:firstLine="567"/>
        <w:jc w:val="both"/>
        <w:rPr>
          <w:szCs w:val="28"/>
        </w:rPr>
      </w:pPr>
      <w:r w:rsidRPr="002072ED">
        <w:rPr>
          <w:b/>
          <w:szCs w:val="28"/>
        </w:rPr>
        <w:t>ОУК.03 Информационный блок –</w:t>
      </w:r>
      <w:r w:rsidRPr="002072ED">
        <w:rPr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D3120A" w:rsidRPr="002072ED" w:rsidRDefault="00D3120A" w:rsidP="00D3120A">
      <w:pPr>
        <w:ind w:firstLine="567"/>
        <w:jc w:val="both"/>
        <w:rPr>
          <w:szCs w:val="28"/>
        </w:rPr>
      </w:pPr>
      <w:r w:rsidRPr="002072ED">
        <w:rPr>
          <w:b/>
          <w:szCs w:val="28"/>
        </w:rPr>
        <w:t>ОУК.04  Коммуникативный блок –</w:t>
      </w:r>
      <w:r w:rsidRPr="002072ED">
        <w:rPr>
          <w:szCs w:val="28"/>
        </w:rPr>
        <w:t xml:space="preserve"> способность эффективно работать в коллективе и команде, брать на себя ответственность за результат выполнения заданий.</w:t>
      </w:r>
    </w:p>
    <w:p w:rsidR="00D3120A" w:rsidRPr="002072ED" w:rsidRDefault="00D3120A" w:rsidP="00D3120A">
      <w:pPr>
        <w:pStyle w:val="af0"/>
        <w:ind w:left="0" w:firstLine="567"/>
        <w:jc w:val="both"/>
        <w:rPr>
          <w:szCs w:val="28"/>
        </w:rPr>
      </w:pPr>
      <w:r w:rsidRPr="002072ED">
        <w:rPr>
          <w:szCs w:val="28"/>
        </w:rPr>
        <w:t>Метапредметные результаты освоения  среднего (полного) общего образования в пределах программы подготовки специалистов среднего звена</w:t>
      </w:r>
      <w:r w:rsidRPr="002072ED">
        <w:rPr>
          <w:b/>
          <w:szCs w:val="28"/>
        </w:rPr>
        <w:t xml:space="preserve"> должны отражать</w:t>
      </w:r>
      <w:r w:rsidRPr="002072ED">
        <w:rPr>
          <w:szCs w:val="28"/>
        </w:rPr>
        <w:t xml:space="preserve">: </w:t>
      </w:r>
    </w:p>
    <w:p w:rsidR="00D3120A" w:rsidRPr="002072ED" w:rsidRDefault="00D3120A" w:rsidP="00D3120A">
      <w:pPr>
        <w:pStyle w:val="af0"/>
        <w:tabs>
          <w:tab w:val="left" w:pos="851"/>
        </w:tabs>
        <w:ind w:left="0" w:firstLine="567"/>
        <w:jc w:val="both"/>
        <w:rPr>
          <w:szCs w:val="28"/>
        </w:rPr>
      </w:pPr>
      <w:r w:rsidRPr="002072ED">
        <w:rPr>
          <w:szCs w:val="28"/>
        </w:rPr>
        <w:t>1. 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2072ED">
        <w:rPr>
          <w:b/>
          <w:bCs/>
          <w:szCs w:val="28"/>
        </w:rPr>
        <w:t> </w:t>
      </w:r>
      <w:r w:rsidRPr="002072ED">
        <w:rPr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3120A" w:rsidRPr="002072ED" w:rsidRDefault="00D3120A" w:rsidP="00D3120A">
      <w:pPr>
        <w:pStyle w:val="af0"/>
        <w:tabs>
          <w:tab w:val="left" w:pos="851"/>
        </w:tabs>
        <w:ind w:left="0" w:firstLine="567"/>
        <w:jc w:val="both"/>
        <w:rPr>
          <w:szCs w:val="28"/>
        </w:rPr>
      </w:pPr>
      <w:r w:rsidRPr="002072ED">
        <w:rPr>
          <w:szCs w:val="28"/>
        </w:rPr>
        <w:t>2. 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3120A" w:rsidRPr="002072ED" w:rsidRDefault="00D3120A" w:rsidP="00D3120A">
      <w:pPr>
        <w:pStyle w:val="af0"/>
        <w:tabs>
          <w:tab w:val="left" w:pos="851"/>
        </w:tabs>
        <w:ind w:left="0" w:firstLine="567"/>
        <w:jc w:val="both"/>
        <w:rPr>
          <w:szCs w:val="28"/>
        </w:rPr>
      </w:pPr>
      <w:r w:rsidRPr="002072ED">
        <w:rPr>
          <w:szCs w:val="28"/>
        </w:rPr>
        <w:t>3. 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120A" w:rsidRPr="002072ED" w:rsidRDefault="00D3120A" w:rsidP="00D3120A">
      <w:pPr>
        <w:pStyle w:val="af0"/>
        <w:tabs>
          <w:tab w:val="left" w:pos="851"/>
        </w:tabs>
        <w:ind w:left="0" w:firstLine="567"/>
        <w:jc w:val="both"/>
        <w:rPr>
          <w:szCs w:val="28"/>
        </w:rPr>
      </w:pPr>
      <w:r w:rsidRPr="002072ED">
        <w:rPr>
          <w:szCs w:val="28"/>
        </w:rPr>
        <w:t>4. 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3120A" w:rsidRPr="002072ED" w:rsidRDefault="00D3120A" w:rsidP="00D3120A">
      <w:pPr>
        <w:pStyle w:val="af0"/>
        <w:tabs>
          <w:tab w:val="left" w:pos="851"/>
        </w:tabs>
        <w:ind w:left="0" w:firstLine="567"/>
        <w:jc w:val="both"/>
        <w:rPr>
          <w:szCs w:val="28"/>
        </w:rPr>
      </w:pPr>
      <w:r w:rsidRPr="002072ED">
        <w:rPr>
          <w:szCs w:val="28"/>
        </w:rPr>
        <w:t xml:space="preserve">5. умение использовать средства информационных и коммуникационных технологий (далее – ИКТ) в решении когнитивных, </w:t>
      </w:r>
      <w:r w:rsidRPr="002072ED">
        <w:rPr>
          <w:szCs w:val="28"/>
        </w:rPr>
        <w:lastRenderedPageBreak/>
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120A" w:rsidRPr="002072ED" w:rsidRDefault="00D3120A" w:rsidP="00D3120A">
      <w:pPr>
        <w:pStyle w:val="af0"/>
        <w:tabs>
          <w:tab w:val="left" w:pos="851"/>
        </w:tabs>
        <w:ind w:left="0" w:firstLine="567"/>
        <w:jc w:val="both"/>
        <w:rPr>
          <w:szCs w:val="28"/>
        </w:rPr>
      </w:pPr>
      <w:r w:rsidRPr="002072ED">
        <w:rPr>
          <w:szCs w:val="28"/>
        </w:rPr>
        <w:t>6.  умение определять назначение и функции различных социальных институтов;</w:t>
      </w:r>
    </w:p>
    <w:p w:rsidR="00D3120A" w:rsidRPr="002072ED" w:rsidRDefault="00D3120A" w:rsidP="00D3120A">
      <w:pPr>
        <w:pStyle w:val="af0"/>
        <w:tabs>
          <w:tab w:val="left" w:pos="851"/>
        </w:tabs>
        <w:ind w:left="0" w:firstLine="567"/>
        <w:jc w:val="both"/>
        <w:rPr>
          <w:szCs w:val="28"/>
        </w:rPr>
      </w:pPr>
      <w:r w:rsidRPr="002072ED">
        <w:rPr>
          <w:szCs w:val="28"/>
        </w:rPr>
        <w:t>7. 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3120A" w:rsidRPr="002072ED" w:rsidRDefault="00D3120A" w:rsidP="00D3120A">
      <w:pPr>
        <w:pStyle w:val="af0"/>
        <w:tabs>
          <w:tab w:val="left" w:pos="851"/>
        </w:tabs>
        <w:ind w:left="0" w:firstLine="567"/>
        <w:jc w:val="both"/>
        <w:rPr>
          <w:szCs w:val="28"/>
        </w:rPr>
      </w:pPr>
      <w:r w:rsidRPr="002072ED">
        <w:rPr>
          <w:szCs w:val="28"/>
        </w:rPr>
        <w:t>8. 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3120A" w:rsidRDefault="00D3120A" w:rsidP="00D3120A">
      <w:pPr>
        <w:pStyle w:val="af0"/>
        <w:tabs>
          <w:tab w:val="left" w:pos="851"/>
        </w:tabs>
        <w:ind w:left="0" w:firstLine="567"/>
        <w:jc w:val="both"/>
        <w:rPr>
          <w:szCs w:val="28"/>
        </w:rPr>
      </w:pPr>
      <w:r w:rsidRPr="002072ED">
        <w:rPr>
          <w:szCs w:val="28"/>
        </w:rPr>
        <w:t>9. 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72 </w:t>
            </w:r>
            <w:r w:rsidR="00D008E6" w:rsidRPr="00B146D8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4</w:t>
            </w:r>
            <w:r w:rsidR="0034290F">
              <w:rPr>
                <w:szCs w:val="28"/>
              </w:rPr>
              <w:t>8 часов</w:t>
            </w:r>
            <w:r w:rsidRPr="00B146D8">
              <w:rPr>
                <w:szCs w:val="28"/>
              </w:rPr>
              <w:t>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самостоятельной работы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A648E">
              <w:rPr>
                <w:szCs w:val="28"/>
              </w:rPr>
              <w:t xml:space="preserve">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4299D" w:rsidRDefault="00B4299D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7519C3" w:rsidRDefault="007519C3" w:rsidP="0075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Cs w:val="28"/>
        </w:rPr>
      </w:pPr>
    </w:p>
    <w:p w:rsidR="00FB5352" w:rsidRPr="00DE7961" w:rsidRDefault="00FB5352" w:rsidP="0075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5"/>
        <w:gridCol w:w="1755"/>
      </w:tblGrid>
      <w:tr w:rsidR="00FB5352" w:rsidRPr="001439B0" w:rsidTr="0037722C">
        <w:trPr>
          <w:trHeight w:val="460"/>
          <w:jc w:val="center"/>
        </w:trPr>
        <w:tc>
          <w:tcPr>
            <w:tcW w:w="7425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5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37722C">
        <w:trPr>
          <w:trHeight w:val="285"/>
          <w:jc w:val="center"/>
        </w:trPr>
        <w:tc>
          <w:tcPr>
            <w:tcW w:w="7425" w:type="dxa"/>
            <w:shd w:val="clear" w:color="auto" w:fill="auto"/>
          </w:tcPr>
          <w:p w:rsidR="00FB5352" w:rsidRPr="00B20E5D" w:rsidRDefault="00FB5352" w:rsidP="00573564">
            <w:pPr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55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72</w:t>
            </w:r>
          </w:p>
        </w:tc>
      </w:tr>
      <w:tr w:rsidR="00FB5352" w:rsidRPr="001439B0" w:rsidTr="0037722C">
        <w:trPr>
          <w:jc w:val="center"/>
        </w:trPr>
        <w:tc>
          <w:tcPr>
            <w:tcW w:w="7425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5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48</w:t>
            </w:r>
          </w:p>
        </w:tc>
      </w:tr>
      <w:tr w:rsidR="00FB5352" w:rsidRPr="001439B0" w:rsidTr="0037722C">
        <w:trPr>
          <w:trHeight w:val="570"/>
          <w:jc w:val="center"/>
        </w:trPr>
        <w:tc>
          <w:tcPr>
            <w:tcW w:w="7425" w:type="dxa"/>
            <w:tcBorders>
              <w:bottom w:val="single" w:sz="4" w:space="0" w:color="auto"/>
            </w:tcBorders>
            <w:shd w:val="clear" w:color="auto" w:fill="auto"/>
          </w:tcPr>
          <w:p w:rsidR="00FB5352" w:rsidRPr="00B20E5D" w:rsidRDefault="00FB5352" w:rsidP="00083204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37722C">
        <w:trPr>
          <w:trHeight w:val="36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204" w:rsidRPr="00B20E5D" w:rsidRDefault="00934D7B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894" w:rsidRPr="00CF3435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12</w:t>
            </w:r>
          </w:p>
        </w:tc>
      </w:tr>
      <w:tr w:rsidR="00252FEE" w:rsidRPr="001439B0" w:rsidTr="0037722C">
        <w:trPr>
          <w:trHeight w:val="346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Pr="00B20E5D" w:rsidRDefault="00252FEE" w:rsidP="0050345B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252FEE" w:rsidP="00573564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252FEE" w:rsidRPr="001439B0" w:rsidTr="0037722C">
        <w:trPr>
          <w:trHeight w:val="345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Default="00D263B0" w:rsidP="00D263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50345B">
              <w:rPr>
                <w:color w:val="000000"/>
                <w:sz w:val="24"/>
                <w:szCs w:val="24"/>
              </w:rPr>
              <w:t xml:space="preserve">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252FEE" w:rsidRDefault="00252FEE" w:rsidP="0050345B">
            <w:pPr>
              <w:pStyle w:val="af2"/>
              <w:snapToGri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Pr="00D263B0" w:rsidRDefault="00D263B0" w:rsidP="00D263B0">
            <w:pPr>
              <w:pStyle w:val="af2"/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D263B0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252FEE" w:rsidRPr="001439B0" w:rsidTr="0037722C">
        <w:trPr>
          <w:trHeight w:val="21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Pr="0050345B" w:rsidRDefault="00D263B0" w:rsidP="00D263B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50345B">
              <w:rPr>
                <w:color w:val="000000"/>
                <w:sz w:val="24"/>
                <w:szCs w:val="24"/>
              </w:rPr>
              <w:t xml:space="preserve"> «</w:t>
            </w:r>
            <w:r w:rsidRPr="0050345B">
              <w:rPr>
                <w:bCs/>
                <w:sz w:val="24"/>
                <w:szCs w:val="24"/>
              </w:rPr>
              <w:t>Объекты гражданского</w:t>
            </w:r>
          </w:p>
          <w:p w:rsidR="00D263B0" w:rsidRPr="0050345B" w:rsidRDefault="00D263B0" w:rsidP="00D263B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0345B">
              <w:rPr>
                <w:bCs/>
                <w:sz w:val="24"/>
                <w:szCs w:val="24"/>
              </w:rPr>
              <w:t>права</w:t>
            </w:r>
            <w:r w:rsidRPr="0050345B">
              <w:rPr>
                <w:color w:val="000000"/>
                <w:sz w:val="24"/>
                <w:szCs w:val="24"/>
              </w:rPr>
              <w:t>». Решение задач  по теме: «</w:t>
            </w:r>
            <w:r w:rsidRPr="0050345B">
              <w:rPr>
                <w:bCs/>
                <w:sz w:val="24"/>
                <w:szCs w:val="24"/>
              </w:rPr>
              <w:t>Объекты гражданского</w:t>
            </w:r>
          </w:p>
          <w:p w:rsidR="00252FEE" w:rsidRDefault="00D263B0" w:rsidP="00D263B0">
            <w:pPr>
              <w:rPr>
                <w:szCs w:val="28"/>
              </w:rPr>
            </w:pPr>
            <w:r w:rsidRPr="0050345B">
              <w:rPr>
                <w:bCs/>
                <w:sz w:val="24"/>
                <w:szCs w:val="24"/>
              </w:rPr>
              <w:t>права</w:t>
            </w:r>
            <w:r w:rsidRPr="0050345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252FEE" w:rsidRPr="001439B0" w:rsidTr="0037722C">
        <w:trPr>
          <w:trHeight w:val="255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Pr="00F676E7" w:rsidRDefault="00D263B0" w:rsidP="00D263B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6277B2">
              <w:rPr>
                <w:color w:val="000000"/>
                <w:sz w:val="24"/>
                <w:szCs w:val="24"/>
              </w:rPr>
              <w:t xml:space="preserve"> «</w:t>
            </w:r>
            <w:r w:rsidRPr="006277B2">
              <w:rPr>
                <w:bCs/>
                <w:sz w:val="24"/>
                <w:szCs w:val="24"/>
              </w:rPr>
              <w:t>Гражданско-правовой договор</w:t>
            </w:r>
            <w:r w:rsidRPr="006277B2">
              <w:rPr>
                <w:color w:val="000000"/>
                <w:sz w:val="24"/>
                <w:szCs w:val="24"/>
              </w:rPr>
              <w:t>».</w:t>
            </w:r>
            <w:r>
              <w:rPr>
                <w:color w:val="000000"/>
                <w:sz w:val="24"/>
                <w:szCs w:val="24"/>
              </w:rPr>
              <w:t xml:space="preserve"> Составить проект гражданско-правового договора.</w:t>
            </w:r>
          </w:p>
          <w:p w:rsidR="00252FEE" w:rsidRDefault="00252FEE" w:rsidP="00573564">
            <w:pPr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252FEE" w:rsidRPr="001439B0" w:rsidTr="0037722C">
        <w:trPr>
          <w:trHeight w:val="21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both"/>
              <w:rPr>
                <w:szCs w:val="28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>
              <w:rPr>
                <w:color w:val="000000"/>
                <w:sz w:val="24"/>
                <w:szCs w:val="24"/>
              </w:rPr>
              <w:t xml:space="preserve"> «Патентное право». Решение правовых задач по теме: «Патентное право».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252FEE" w:rsidRPr="001439B0" w:rsidTr="0037722C">
        <w:trPr>
          <w:trHeight w:val="345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both"/>
              <w:rPr>
                <w:szCs w:val="28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6277B2">
              <w:rPr>
                <w:color w:val="000000"/>
                <w:sz w:val="24"/>
                <w:szCs w:val="24"/>
              </w:rPr>
              <w:t xml:space="preserve"> «Трудовой договор».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проект трудового договора.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252FEE" w:rsidRPr="001439B0" w:rsidTr="0037722C">
        <w:trPr>
          <w:trHeight w:val="510"/>
          <w:jc w:val="center"/>
        </w:trPr>
        <w:tc>
          <w:tcPr>
            <w:tcW w:w="7425" w:type="dxa"/>
            <w:tcBorders>
              <w:top w:val="single" w:sz="4" w:space="0" w:color="auto"/>
            </w:tcBorders>
            <w:shd w:val="clear" w:color="auto" w:fill="auto"/>
          </w:tcPr>
          <w:p w:rsidR="00D263B0" w:rsidRDefault="00D263B0" w:rsidP="00D263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A44982">
              <w:rPr>
                <w:color w:val="000000"/>
                <w:sz w:val="24"/>
                <w:szCs w:val="24"/>
              </w:rPr>
              <w:t xml:space="preserve"> «Материальная ответственность».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Составить проект договора о полной индивидуальной материальной ответственности.</w:t>
            </w:r>
          </w:p>
          <w:p w:rsidR="00252FEE" w:rsidRDefault="00252FEE" w:rsidP="00573564">
            <w:pPr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D263B0" w:rsidRPr="001439B0" w:rsidTr="0037722C">
        <w:trPr>
          <w:jc w:val="center"/>
        </w:trPr>
        <w:tc>
          <w:tcPr>
            <w:tcW w:w="7425" w:type="dxa"/>
            <w:shd w:val="clear" w:color="auto" w:fill="auto"/>
          </w:tcPr>
          <w:p w:rsidR="00D263B0" w:rsidRDefault="00D263B0" w:rsidP="00530F31">
            <w:pPr>
              <w:pStyle w:val="af2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55" w:type="dxa"/>
            <w:shd w:val="clear" w:color="auto" w:fill="auto"/>
          </w:tcPr>
          <w:p w:rsidR="00D263B0" w:rsidRPr="00AE2984" w:rsidRDefault="00D263B0" w:rsidP="00D263B0">
            <w:pPr>
              <w:pStyle w:val="af2"/>
              <w:snapToGrid w:val="0"/>
              <w:jc w:val="center"/>
              <w:rPr>
                <w:b/>
                <w:sz w:val="28"/>
                <w:szCs w:val="28"/>
              </w:rPr>
            </w:pPr>
            <w:r w:rsidRPr="00AE2984">
              <w:rPr>
                <w:b/>
                <w:sz w:val="28"/>
                <w:szCs w:val="28"/>
              </w:rPr>
              <w:t>2</w:t>
            </w:r>
            <w:r w:rsidR="006D5F12">
              <w:rPr>
                <w:b/>
                <w:sz w:val="28"/>
                <w:szCs w:val="28"/>
              </w:rPr>
              <w:t>4</w:t>
            </w:r>
          </w:p>
        </w:tc>
      </w:tr>
      <w:tr w:rsidR="00252FEE" w:rsidRPr="001439B0" w:rsidTr="0037722C">
        <w:trPr>
          <w:trHeight w:val="210"/>
          <w:jc w:val="center"/>
        </w:trPr>
        <w:tc>
          <w:tcPr>
            <w:tcW w:w="7425" w:type="dxa"/>
            <w:tcBorders>
              <w:bottom w:val="single" w:sz="4" w:space="0" w:color="auto"/>
            </w:tcBorders>
            <w:shd w:val="clear" w:color="auto" w:fill="auto"/>
          </w:tcPr>
          <w:p w:rsidR="00252FEE" w:rsidRPr="00B20E5D" w:rsidRDefault="00F81D25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252FEE" w:rsidRPr="00A74B10" w:rsidRDefault="00252FEE" w:rsidP="00573564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D263B0" w:rsidRPr="001439B0" w:rsidTr="0037722C">
        <w:trPr>
          <w:trHeight w:val="255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Default="00F81D25" w:rsidP="0037722C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1</w:t>
            </w:r>
          </w:p>
          <w:p w:rsidR="0037722C" w:rsidRPr="00B20E5D" w:rsidRDefault="0037722C" w:rsidP="0037722C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Отрасль гражданского права».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Pr="00A74B10" w:rsidRDefault="0037722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</w:p>
        </w:tc>
      </w:tr>
      <w:tr w:rsidR="00D263B0" w:rsidRPr="001439B0" w:rsidTr="0037722C">
        <w:trPr>
          <w:trHeight w:val="27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Default="0037722C" w:rsidP="0037722C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2</w:t>
            </w:r>
          </w:p>
          <w:p w:rsidR="0037722C" w:rsidRDefault="0037722C" w:rsidP="00377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Договоры в гражданском праве».</w:t>
            </w:r>
          </w:p>
          <w:p w:rsidR="00D263B0" w:rsidRPr="00B20E5D" w:rsidRDefault="00D263B0" w:rsidP="0037722C">
            <w:pPr>
              <w:spacing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Pr="00A74B10" w:rsidRDefault="0037722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lastRenderedPageBreak/>
              <w:t>4</w:t>
            </w:r>
          </w:p>
        </w:tc>
      </w:tr>
      <w:tr w:rsidR="0037722C" w:rsidRPr="001439B0" w:rsidTr="0037722C">
        <w:trPr>
          <w:trHeight w:val="993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Default="0037722C" w:rsidP="00530F31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Внеаудиторная самостоятельная работа № 3</w:t>
            </w:r>
          </w:p>
          <w:p w:rsidR="0037722C" w:rsidRDefault="0037722C" w:rsidP="00377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Предпринимательская деятельность».</w:t>
            </w:r>
          </w:p>
          <w:p w:rsidR="0037722C" w:rsidRPr="00B20E5D" w:rsidRDefault="0037722C" w:rsidP="00530F31">
            <w:pPr>
              <w:spacing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Pr="00A74B10" w:rsidRDefault="0037722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</w:t>
            </w:r>
          </w:p>
        </w:tc>
      </w:tr>
      <w:tr w:rsidR="0037722C" w:rsidRPr="001439B0" w:rsidTr="0037722C">
        <w:trPr>
          <w:trHeight w:val="27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Default="0037722C" w:rsidP="00530F31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4</w:t>
            </w:r>
          </w:p>
          <w:p w:rsidR="0037722C" w:rsidRDefault="0037722C" w:rsidP="00377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сообщения 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 w:rsidRPr="00BE51E2">
              <w:rPr>
                <w:color w:val="000000"/>
                <w:sz w:val="24"/>
                <w:szCs w:val="24"/>
              </w:rPr>
              <w:t>Трудовой договор</w:t>
            </w:r>
            <w:r>
              <w:rPr>
                <w:sz w:val="24"/>
                <w:szCs w:val="24"/>
              </w:rPr>
              <w:t>».</w:t>
            </w:r>
          </w:p>
          <w:p w:rsidR="0037722C" w:rsidRPr="00B20E5D" w:rsidRDefault="0037722C" w:rsidP="00530F31">
            <w:pPr>
              <w:spacing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Pr="00A74B10" w:rsidRDefault="0037722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</w:p>
        </w:tc>
      </w:tr>
      <w:tr w:rsidR="0037722C" w:rsidRPr="001439B0" w:rsidTr="006B334F">
        <w:trPr>
          <w:trHeight w:val="130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Default="0037722C" w:rsidP="00530F31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Внеаудиторная самостоятельная работа № </w:t>
            </w:r>
            <w:r w:rsidR="006B334F">
              <w:rPr>
                <w:b/>
                <w:szCs w:val="28"/>
              </w:rPr>
              <w:t>5</w:t>
            </w:r>
          </w:p>
          <w:p w:rsidR="006B334F" w:rsidRDefault="006B334F" w:rsidP="006B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сообщения в форме презентации 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color w:val="000000"/>
                <w:sz w:val="24"/>
                <w:szCs w:val="24"/>
              </w:rPr>
              <w:t>Материальная ответственность</w:t>
            </w:r>
            <w:r>
              <w:rPr>
                <w:sz w:val="24"/>
                <w:szCs w:val="24"/>
              </w:rPr>
              <w:t>».</w:t>
            </w:r>
          </w:p>
          <w:p w:rsidR="0037722C" w:rsidRPr="00B20E5D" w:rsidRDefault="0037722C" w:rsidP="006B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Pr="00A74B10" w:rsidRDefault="0037722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</w:p>
        </w:tc>
      </w:tr>
      <w:tr w:rsidR="00F81D25" w:rsidRPr="001439B0" w:rsidTr="0037722C">
        <w:trPr>
          <w:trHeight w:val="240"/>
          <w:jc w:val="center"/>
        </w:trPr>
        <w:tc>
          <w:tcPr>
            <w:tcW w:w="7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34F" w:rsidRDefault="006B334F" w:rsidP="006B334F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6</w:t>
            </w:r>
          </w:p>
          <w:p w:rsidR="006B334F" w:rsidRDefault="006B334F" w:rsidP="006B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BE51E2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Административные правонарушения</w:t>
            </w:r>
            <w:r w:rsidRPr="00BE51E2">
              <w:rPr>
                <w:sz w:val="24"/>
                <w:szCs w:val="24"/>
              </w:rPr>
              <w:t>».</w:t>
            </w:r>
          </w:p>
          <w:p w:rsidR="006B334F" w:rsidRDefault="006B334F" w:rsidP="006B334F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</w:p>
          <w:p w:rsidR="00F81D25" w:rsidRPr="00B20E5D" w:rsidRDefault="00F81D25" w:rsidP="0037722C">
            <w:pPr>
              <w:spacing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D25" w:rsidRPr="00A74B10" w:rsidRDefault="006D5F1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</w:t>
            </w:r>
          </w:p>
        </w:tc>
      </w:tr>
      <w:tr w:rsidR="00E20191" w:rsidRPr="001439B0" w:rsidTr="00E20191">
        <w:trPr>
          <w:jc w:val="center"/>
        </w:trPr>
        <w:tc>
          <w:tcPr>
            <w:tcW w:w="7425" w:type="dxa"/>
            <w:tcBorders>
              <w:right w:val="single" w:sz="4" w:space="0" w:color="auto"/>
            </w:tcBorders>
            <w:shd w:val="clear" w:color="auto" w:fill="auto"/>
          </w:tcPr>
          <w:p w:rsidR="006B334F" w:rsidRDefault="006B334F" w:rsidP="006B334F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7</w:t>
            </w:r>
          </w:p>
          <w:p w:rsidR="006B334F" w:rsidRDefault="006B334F" w:rsidP="006B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BE51E2">
              <w:rPr>
                <w:sz w:val="24"/>
                <w:szCs w:val="24"/>
              </w:rPr>
              <w:t>«</w:t>
            </w:r>
            <w:r w:rsidRPr="00BE51E2">
              <w:rPr>
                <w:bCs/>
                <w:sz w:val="24"/>
                <w:szCs w:val="24"/>
              </w:rPr>
              <w:t>Административные наказания</w:t>
            </w:r>
            <w:r w:rsidRPr="00BE51E2">
              <w:rPr>
                <w:sz w:val="24"/>
                <w:szCs w:val="24"/>
              </w:rPr>
              <w:t>».</w:t>
            </w:r>
          </w:p>
          <w:p w:rsidR="00E20191" w:rsidRPr="00B20E5D" w:rsidRDefault="00E20191" w:rsidP="00252638">
            <w:pPr>
              <w:rPr>
                <w:iCs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E20191" w:rsidRPr="00AE2984" w:rsidRDefault="006D5F12" w:rsidP="0037722C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</w:p>
        </w:tc>
      </w:tr>
      <w:tr w:rsidR="006B334F" w:rsidRPr="001439B0" w:rsidTr="00E20191">
        <w:trPr>
          <w:jc w:val="center"/>
        </w:trPr>
        <w:tc>
          <w:tcPr>
            <w:tcW w:w="7425" w:type="dxa"/>
            <w:tcBorders>
              <w:right w:val="single" w:sz="4" w:space="0" w:color="auto"/>
            </w:tcBorders>
            <w:shd w:val="clear" w:color="auto" w:fill="auto"/>
          </w:tcPr>
          <w:p w:rsidR="006B334F" w:rsidRPr="00B20E5D" w:rsidRDefault="006B334F" w:rsidP="00530F31">
            <w:pPr>
              <w:rPr>
                <w:iCs/>
                <w:szCs w:val="28"/>
              </w:rPr>
            </w:pPr>
            <w:r>
              <w:rPr>
                <w:i/>
                <w:iCs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6B334F" w:rsidRPr="00B20E5D" w:rsidRDefault="006B334F" w:rsidP="00530F31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15156A" w:rsidRDefault="0015156A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  <w:sectPr w:rsidR="0015156A" w:rsidSect="0015156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7973"/>
        <w:gridCol w:w="1560"/>
        <w:gridCol w:w="1984"/>
      </w:tblGrid>
      <w:tr w:rsidR="002D70B6" w:rsidTr="00BF40D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 xml:space="preserve">Объем 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530F31">
        <w:trPr>
          <w:trHeight w:val="607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233523" w:rsidRDefault="00C35E4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2D70B6" w:rsidRPr="00233523" w:rsidRDefault="002D70B6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1799" w:rsidRPr="00233523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1799" w:rsidTr="00BF40D2">
        <w:trPr>
          <w:trHeight w:val="492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6D5F12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C35E4A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Pr="00233523" w:rsidRDefault="006D5F12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1799" w:rsidRPr="00233523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3CBF" w:rsidTr="0050345B">
        <w:trPr>
          <w:trHeight w:val="342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Default="004124ED" w:rsidP="00252FE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Default="00252FEE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Отрасль конституционного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Pr="00233523" w:rsidRDefault="004124ED" w:rsidP="00C50C7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23352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983CBF" w:rsidRPr="00233523" w:rsidRDefault="00983CBF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329B" w:rsidTr="00BF40D2">
        <w:trPr>
          <w:trHeight w:val="345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9C3" w:rsidRDefault="007519C3" w:rsidP="007519C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50345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52FEE">
              <w:rPr>
                <w:b/>
                <w:color w:val="000000"/>
                <w:sz w:val="24"/>
                <w:szCs w:val="24"/>
              </w:rPr>
              <w:t>1.1</w:t>
            </w:r>
          </w:p>
          <w:p w:rsidR="000C329B" w:rsidRPr="007519C3" w:rsidRDefault="00983CBF" w:rsidP="00983CBF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9C3">
              <w:rPr>
                <w:b/>
                <w:sz w:val="24"/>
                <w:szCs w:val="24"/>
              </w:rPr>
              <w:t xml:space="preserve">Основные положения норм конституционного права. 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Default="00983CBF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502B0">
              <w:rPr>
                <w:sz w:val="24"/>
                <w:szCs w:val="24"/>
              </w:rPr>
              <w:t>Правовые основы публичного управления в сфере профессиональной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Pr="00233523" w:rsidRDefault="004124ED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Pr="00233523" w:rsidRDefault="0050345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70B6" w:rsidTr="0050345B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4124ED">
              <w:rPr>
                <w:b/>
                <w:color w:val="000000"/>
                <w:sz w:val="24"/>
                <w:szCs w:val="24"/>
              </w:rPr>
              <w:t xml:space="preserve"> 2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2D70B6" w:rsidRDefault="002D70B6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252FE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233523" w:rsidRDefault="00621946" w:rsidP="00F0725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33523">
              <w:rPr>
                <w:b/>
                <w:sz w:val="32"/>
                <w:szCs w:val="32"/>
              </w:rPr>
              <w:t>3</w:t>
            </w:r>
            <w:r w:rsidR="00E6571C" w:rsidRPr="0023352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2D70B6" w:rsidRPr="00233523" w:rsidRDefault="002D70B6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F207E" w:rsidTr="00BF40D2">
        <w:trPr>
          <w:trHeight w:val="201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EA2005"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  <w:r w:rsidR="0050345B">
              <w:rPr>
                <w:b/>
                <w:color w:val="000000"/>
                <w:sz w:val="24"/>
                <w:szCs w:val="24"/>
              </w:rPr>
              <w:t>.</w:t>
            </w:r>
          </w:p>
          <w:p w:rsidR="00E06C66" w:rsidRDefault="00E06C66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6C66" w:rsidRDefault="00E06C66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737C3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Pr="00233523" w:rsidRDefault="009F207E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07E" w:rsidRPr="00233523" w:rsidRDefault="009F207E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07E" w:rsidRPr="00233523" w:rsidRDefault="004124ED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Pr="00233523" w:rsidRDefault="009F207E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7252" w:rsidRPr="00233523" w:rsidRDefault="00F07252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7252" w:rsidRPr="00233523" w:rsidRDefault="004124ED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F402E2" w:rsidTr="0050345B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7519C3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2.2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  <w:r w:rsidR="004124ED">
              <w:rPr>
                <w:b/>
                <w:bCs/>
                <w:sz w:val="24"/>
                <w:szCs w:val="24"/>
              </w:rPr>
              <w:t>.</w:t>
            </w:r>
            <w:r w:rsidR="00D24495">
              <w:rPr>
                <w:b/>
                <w:bCs/>
                <w:sz w:val="24"/>
                <w:szCs w:val="24"/>
              </w:rPr>
              <w:t xml:space="preserve"> Физические и ю</w:t>
            </w:r>
            <w:r w:rsidR="004124ED">
              <w:rPr>
                <w:b/>
                <w:bCs/>
                <w:sz w:val="24"/>
                <w:szCs w:val="24"/>
              </w:rPr>
              <w:t>ридические лица</w:t>
            </w:r>
            <w:r w:rsidR="0050345B">
              <w:rPr>
                <w:b/>
                <w:bCs/>
                <w:sz w:val="24"/>
                <w:szCs w:val="24"/>
              </w:rPr>
              <w:t>.</w:t>
            </w:r>
            <w:r w:rsidR="004124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  <w:p w:rsidR="004124ED" w:rsidRPr="001B2654" w:rsidRDefault="004124ED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E2" w:rsidRPr="00233523" w:rsidRDefault="00F402E2" w:rsidP="009F207E">
            <w:pPr>
              <w:rPr>
                <w:bCs/>
                <w:sz w:val="24"/>
                <w:szCs w:val="24"/>
              </w:rPr>
            </w:pPr>
          </w:p>
          <w:p w:rsidR="00F402E2" w:rsidRPr="00233523" w:rsidRDefault="00F402E2" w:rsidP="009F207E">
            <w:pPr>
              <w:rPr>
                <w:bCs/>
                <w:sz w:val="24"/>
                <w:szCs w:val="24"/>
              </w:rPr>
            </w:pPr>
          </w:p>
          <w:p w:rsidR="00F402E2" w:rsidRPr="00233523" w:rsidRDefault="00F402E2" w:rsidP="004124ED">
            <w:pPr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2</w:t>
            </w:r>
          </w:p>
        </w:tc>
      </w:tr>
      <w:tr w:rsidR="0050345B" w:rsidTr="0050345B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345B" w:rsidRDefault="0050345B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5B" w:rsidRDefault="0050345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 xml:space="preserve">Тема: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50345B" w:rsidRDefault="0050345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45B" w:rsidRPr="00233523" w:rsidRDefault="0050345B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50345B" w:rsidRPr="00233523" w:rsidRDefault="0050345B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345B" w:rsidTr="0050345B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45B" w:rsidRDefault="0050345B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F1" w:rsidRPr="00BE51E2" w:rsidRDefault="002665F1" w:rsidP="002665F1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2665F1" w:rsidRPr="00BE51E2" w:rsidRDefault="002665F1" w:rsidP="002665F1">
            <w:pPr>
              <w:pStyle w:val="af2"/>
              <w:snapToGrid w:val="0"/>
            </w:pPr>
            <w:r w:rsidRPr="00BE51E2">
              <w:t>Самостоятельная работа № 1.</w:t>
            </w:r>
          </w:p>
          <w:p w:rsidR="0050345B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2665F1"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 xml:space="preserve">Отрасль </w:t>
            </w:r>
            <w:r w:rsidR="0050345B">
              <w:rPr>
                <w:sz w:val="24"/>
                <w:szCs w:val="24"/>
              </w:rPr>
              <w:t>гражданского права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45B" w:rsidRPr="00233523" w:rsidRDefault="0050345B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50345B" w:rsidRPr="00233523" w:rsidRDefault="0050345B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D3A" w:rsidTr="00BF40D2">
        <w:trPr>
          <w:trHeight w:val="138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D3A" w:rsidRDefault="007519C3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2.3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гражданского</w:t>
            </w:r>
          </w:p>
          <w:p w:rsidR="003D6D3A" w:rsidRDefault="0050345B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3D6D3A">
              <w:rPr>
                <w:b/>
                <w:bCs/>
                <w:sz w:val="24"/>
                <w:szCs w:val="24"/>
              </w:rPr>
              <w:t>рава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  <w:r w:rsidR="0050345B">
              <w:rPr>
                <w:b/>
                <w:bCs/>
                <w:sz w:val="24"/>
                <w:szCs w:val="24"/>
              </w:rPr>
              <w:t>.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Pr="00B30592" w:rsidRDefault="003D6D3A" w:rsidP="003D6D3A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  <w:r w:rsidR="00564C9D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Pr="00233523" w:rsidRDefault="003D6D3A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3D6D3A" w:rsidRPr="00233523" w:rsidRDefault="003D6D3A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4290F" w:rsidTr="0050345B">
        <w:trPr>
          <w:trHeight w:val="21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90F" w:rsidRDefault="0034290F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45B" w:rsidRPr="0050345B" w:rsidRDefault="0034290F" w:rsidP="0050345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 w:rsidR="0050345B" w:rsidRPr="0050345B">
              <w:rPr>
                <w:color w:val="000000"/>
                <w:sz w:val="24"/>
                <w:szCs w:val="24"/>
              </w:rPr>
              <w:t xml:space="preserve"> Тема:  «</w:t>
            </w:r>
            <w:r w:rsidR="0050345B" w:rsidRPr="0050345B">
              <w:rPr>
                <w:bCs/>
                <w:sz w:val="24"/>
                <w:szCs w:val="24"/>
              </w:rPr>
              <w:t>Объекты гражданского</w:t>
            </w:r>
          </w:p>
          <w:p w:rsidR="0050345B" w:rsidRPr="0050345B" w:rsidRDefault="0050345B" w:rsidP="0050345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0345B">
              <w:rPr>
                <w:bCs/>
                <w:sz w:val="24"/>
                <w:szCs w:val="24"/>
              </w:rPr>
              <w:t>права</w:t>
            </w:r>
            <w:r w:rsidRPr="0050345B">
              <w:rPr>
                <w:color w:val="000000"/>
                <w:sz w:val="24"/>
                <w:szCs w:val="24"/>
              </w:rPr>
              <w:t>». Р</w:t>
            </w:r>
            <w:r w:rsidR="004124ED" w:rsidRPr="0050345B">
              <w:rPr>
                <w:color w:val="000000"/>
                <w:sz w:val="24"/>
                <w:szCs w:val="24"/>
              </w:rPr>
              <w:t xml:space="preserve">ешение задач </w:t>
            </w:r>
            <w:r w:rsidRPr="0050345B">
              <w:rPr>
                <w:color w:val="000000"/>
                <w:sz w:val="24"/>
                <w:szCs w:val="24"/>
              </w:rPr>
              <w:t xml:space="preserve"> по теме: «</w:t>
            </w:r>
            <w:r w:rsidRPr="0050345B">
              <w:rPr>
                <w:bCs/>
                <w:sz w:val="24"/>
                <w:szCs w:val="24"/>
              </w:rPr>
              <w:t>Объекты гражданского</w:t>
            </w:r>
          </w:p>
          <w:p w:rsidR="0034290F" w:rsidRPr="0050345B" w:rsidRDefault="0050345B" w:rsidP="0050345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0345B">
              <w:rPr>
                <w:bCs/>
                <w:sz w:val="24"/>
                <w:szCs w:val="24"/>
              </w:rPr>
              <w:t>права</w:t>
            </w:r>
            <w:r w:rsidRPr="0050345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Pr="00233523" w:rsidRDefault="0034290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34290F" w:rsidRPr="00233523" w:rsidRDefault="0034290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550" w:rsidTr="00BF40D2">
        <w:trPr>
          <w:trHeight w:val="6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550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2.</w:t>
            </w:r>
            <w:r w:rsidR="00EA2005">
              <w:rPr>
                <w:b/>
                <w:bCs/>
                <w:sz w:val="24"/>
                <w:szCs w:val="24"/>
              </w:rPr>
              <w:t>4</w:t>
            </w:r>
          </w:p>
          <w:p w:rsidR="00275550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  <w:r w:rsidR="00564C9D">
              <w:rPr>
                <w:b/>
                <w:color w:val="000000"/>
                <w:sz w:val="24"/>
                <w:szCs w:val="24"/>
              </w:rPr>
              <w:t>.</w:t>
            </w:r>
          </w:p>
          <w:p w:rsidR="00275550" w:rsidRDefault="00275550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Default="00275550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  <w:p w:rsidR="00275550" w:rsidRPr="00B7423A" w:rsidRDefault="00275550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Pr="00233523" w:rsidRDefault="00275550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275550" w:rsidRPr="00233523" w:rsidRDefault="00275550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550" w:rsidRPr="00233523" w:rsidRDefault="00275550" w:rsidP="00940F7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940F7E" w:rsidTr="00BF40D2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7519C3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2.5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  <w:r w:rsidR="006277B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233523" w:rsidRDefault="00940F7E" w:rsidP="008C437B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Pr="00233523" w:rsidRDefault="00940F7E" w:rsidP="00C50C7A">
            <w:pPr>
              <w:jc w:val="center"/>
              <w:rPr>
                <w:bCs/>
                <w:sz w:val="24"/>
                <w:szCs w:val="24"/>
              </w:rPr>
            </w:pPr>
          </w:p>
          <w:p w:rsidR="00940F7E" w:rsidRPr="00233523" w:rsidRDefault="00940F7E" w:rsidP="00C50C7A">
            <w:pPr>
              <w:jc w:val="center"/>
              <w:rPr>
                <w:b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2</w:t>
            </w:r>
          </w:p>
        </w:tc>
      </w:tr>
      <w:tr w:rsidR="00940F7E" w:rsidTr="006277B2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233523" w:rsidRDefault="00940F7E" w:rsidP="00C50C7A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233523" w:rsidRDefault="00940F7E" w:rsidP="00C50C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277B2" w:rsidTr="006277B2">
        <w:trPr>
          <w:trHeight w:val="7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277B2" w:rsidRDefault="006277B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7B2" w:rsidRPr="006364F3" w:rsidRDefault="006277B2" w:rsidP="00C50C7A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6277B2" w:rsidRPr="00F676E7" w:rsidRDefault="006277B2" w:rsidP="00940F7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277B2">
              <w:rPr>
                <w:color w:val="000000"/>
                <w:sz w:val="24"/>
                <w:szCs w:val="24"/>
              </w:rPr>
              <w:t>Тема: «</w:t>
            </w:r>
            <w:r w:rsidRPr="006277B2">
              <w:rPr>
                <w:bCs/>
                <w:sz w:val="24"/>
                <w:szCs w:val="24"/>
              </w:rPr>
              <w:t>Гражданско-правовой договор</w:t>
            </w:r>
            <w:r w:rsidRPr="006277B2">
              <w:rPr>
                <w:color w:val="000000"/>
                <w:sz w:val="24"/>
                <w:szCs w:val="24"/>
              </w:rPr>
              <w:t>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Составить проект гражданско-правового договора.</w:t>
            </w:r>
          </w:p>
          <w:p w:rsidR="006277B2" w:rsidRDefault="006277B2" w:rsidP="00C50C7A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7B2" w:rsidRPr="00233523" w:rsidRDefault="006277B2" w:rsidP="00940F7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277B2" w:rsidRPr="00233523" w:rsidRDefault="006277B2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77B2" w:rsidRPr="00233523" w:rsidRDefault="006277B2" w:rsidP="00627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77B2" w:rsidTr="00BE51E2">
        <w:trPr>
          <w:trHeight w:val="1069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7B2" w:rsidRDefault="006277B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1E2" w:rsidRPr="00BE51E2" w:rsidRDefault="00BE51E2" w:rsidP="00BE51E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BE51E2" w:rsidRPr="00BE51E2" w:rsidRDefault="00BE51E2" w:rsidP="00BE51E2">
            <w:pPr>
              <w:pStyle w:val="af2"/>
              <w:snapToGrid w:val="0"/>
            </w:pPr>
            <w:r>
              <w:t>Самостоятельная работа № 2</w:t>
            </w:r>
            <w:r w:rsidRPr="00BE51E2">
              <w:t>.</w:t>
            </w:r>
          </w:p>
          <w:p w:rsidR="00BE51E2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Договоры в гражданском праве».</w:t>
            </w:r>
          </w:p>
          <w:p w:rsidR="006277B2" w:rsidRPr="006364F3" w:rsidRDefault="006277B2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7B2" w:rsidRPr="00233523" w:rsidRDefault="006277B2" w:rsidP="00940F7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277B2" w:rsidRPr="00233523" w:rsidRDefault="006277B2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70B6" w:rsidTr="00BF40D2">
        <w:trPr>
          <w:trHeight w:val="169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7519C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2.6</w:t>
            </w:r>
          </w:p>
          <w:p w:rsidR="00940F7E" w:rsidRDefault="00A3475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</w:t>
            </w:r>
            <w:r w:rsidR="00940F7E">
              <w:rPr>
                <w:b/>
                <w:bCs/>
                <w:sz w:val="24"/>
                <w:szCs w:val="24"/>
              </w:rPr>
              <w:t>. Исполнение договорных обязательств.</w:t>
            </w: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E32789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48326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Pr="00233523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E32789" w:rsidRPr="00233523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E32789" w:rsidRPr="00233523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E32789" w:rsidRPr="00233523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E32789" w:rsidRPr="00233523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2D70B6" w:rsidRPr="00233523" w:rsidRDefault="002D70B6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233523" w:rsidRDefault="00483269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1</w:t>
            </w:r>
          </w:p>
        </w:tc>
      </w:tr>
      <w:tr w:rsidR="006322D8" w:rsidTr="00BF40D2">
        <w:trPr>
          <w:trHeight w:val="504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351" w:rsidRPr="006277B2" w:rsidRDefault="007519C3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77B2"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2.7</w:t>
            </w:r>
          </w:p>
          <w:p w:rsidR="006322D8" w:rsidRPr="006277B2" w:rsidRDefault="00E64351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77B2">
              <w:rPr>
                <w:b/>
                <w:sz w:val="24"/>
                <w:szCs w:val="24"/>
              </w:rPr>
              <w:t>Гражданско-правовые нормы, регулирующие  авторские права</w:t>
            </w:r>
            <w:r w:rsidR="00564C9D">
              <w:rPr>
                <w:b/>
                <w:sz w:val="24"/>
                <w:szCs w:val="24"/>
              </w:rPr>
              <w:t>.</w:t>
            </w:r>
          </w:p>
          <w:p w:rsidR="006322D8" w:rsidRPr="006277B2" w:rsidRDefault="006322D8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2D8" w:rsidRDefault="00E64351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авторского права. Субъекты авторского права. Авторские договоры. Охрана смежных прав. Защита авторских прав.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2D8" w:rsidRPr="00233523" w:rsidRDefault="00E64351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D8" w:rsidRPr="00233523" w:rsidRDefault="00E64351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732E70" w:rsidTr="00BF40D2">
        <w:trPr>
          <w:trHeight w:val="9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2E70" w:rsidRPr="006277B2" w:rsidRDefault="007519C3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77B2"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2.8</w:t>
            </w:r>
          </w:p>
          <w:p w:rsidR="00732E70" w:rsidRPr="006277B2" w:rsidRDefault="00732E70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77B2">
              <w:rPr>
                <w:b/>
                <w:sz w:val="24"/>
                <w:szCs w:val="24"/>
              </w:rPr>
              <w:t>Гражданско-правовые нормы, регулирующие  патентное  право</w:t>
            </w:r>
          </w:p>
          <w:p w:rsidR="00732E70" w:rsidRPr="006277B2" w:rsidRDefault="00732E70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E70" w:rsidRDefault="00732E70" w:rsidP="00E6435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патентного права. Субъекты патентного  права. Оформление патентных прав. Защита прав авторов и патентообладателей.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E70" w:rsidRPr="00233523" w:rsidRDefault="00732E70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E70" w:rsidRPr="00233523" w:rsidRDefault="00732E70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732E70" w:rsidTr="006277B2">
        <w:trPr>
          <w:trHeight w:val="43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E70" w:rsidRDefault="00732E70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70" w:rsidRDefault="000E1DA0" w:rsidP="000E1DA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277B2">
              <w:rPr>
                <w:color w:val="000000"/>
                <w:sz w:val="24"/>
                <w:szCs w:val="24"/>
              </w:rPr>
              <w:t>Тема</w:t>
            </w:r>
            <w:r w:rsidR="006277B2" w:rsidRPr="005A7E66">
              <w:rPr>
                <w:sz w:val="24"/>
                <w:szCs w:val="24"/>
              </w:rPr>
              <w:t>: «Патентное право</w:t>
            </w:r>
            <w:r w:rsidR="00865890" w:rsidRPr="005A7E66">
              <w:rPr>
                <w:sz w:val="24"/>
                <w:szCs w:val="24"/>
              </w:rPr>
              <w:t xml:space="preserve"> в сфере авиационной деятельности</w:t>
            </w:r>
            <w:r w:rsidR="006277B2" w:rsidRPr="005A7E66">
              <w:rPr>
                <w:sz w:val="24"/>
                <w:szCs w:val="24"/>
              </w:rPr>
              <w:t>». Р</w:t>
            </w:r>
            <w:r w:rsidRPr="005A7E66">
              <w:rPr>
                <w:sz w:val="24"/>
                <w:szCs w:val="24"/>
              </w:rPr>
              <w:t>ешение правовых задач</w:t>
            </w:r>
            <w:r w:rsidR="006277B2" w:rsidRPr="005A7E66">
              <w:rPr>
                <w:sz w:val="24"/>
                <w:szCs w:val="24"/>
              </w:rPr>
              <w:t xml:space="preserve"> по теме: «Патентное право</w:t>
            </w:r>
            <w:r w:rsidR="006277B2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E70" w:rsidRPr="00233523" w:rsidRDefault="000E1DA0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732E70" w:rsidRPr="00233523" w:rsidRDefault="00732E70" w:rsidP="00C50C7A">
            <w:pPr>
              <w:jc w:val="center"/>
              <w:rPr>
                <w:sz w:val="24"/>
                <w:szCs w:val="24"/>
              </w:rPr>
            </w:pPr>
          </w:p>
        </w:tc>
      </w:tr>
      <w:tr w:rsidR="005D12FE" w:rsidTr="00BE51E2">
        <w:trPr>
          <w:trHeight w:val="1412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7519C3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2.9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  <w:r w:rsidR="00564C9D">
              <w:rPr>
                <w:b/>
                <w:bCs/>
                <w:sz w:val="24"/>
                <w:szCs w:val="24"/>
              </w:rPr>
              <w:t>.</w:t>
            </w: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5D12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F7F24" w:rsidRDefault="009F7F24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Pr="00233523" w:rsidRDefault="005D12F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Pr="00233523" w:rsidRDefault="005D12FE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D12FE" w:rsidTr="006277B2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1E2" w:rsidRPr="00BE51E2" w:rsidRDefault="00BE51E2" w:rsidP="00BE51E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BE51E2" w:rsidRPr="00BE51E2" w:rsidRDefault="00BE51E2" w:rsidP="00BE51E2">
            <w:pPr>
              <w:pStyle w:val="af2"/>
              <w:snapToGrid w:val="0"/>
            </w:pPr>
            <w:r>
              <w:t>Самостоятельная работа № 3</w:t>
            </w:r>
            <w:r w:rsidRPr="00BE51E2">
              <w:t>.</w:t>
            </w:r>
          </w:p>
          <w:p w:rsidR="00BE51E2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Предпринимательская деятельность».</w:t>
            </w:r>
          </w:p>
          <w:p w:rsidR="005D12FE" w:rsidRPr="006364F3" w:rsidRDefault="005D12FE" w:rsidP="005D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Pr="00233523" w:rsidRDefault="00090AA3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4</w:t>
            </w:r>
          </w:p>
          <w:p w:rsidR="00732A3B" w:rsidRPr="00233523" w:rsidRDefault="00732A3B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32A3B" w:rsidRPr="00233523" w:rsidRDefault="00732A3B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32A3B" w:rsidRPr="00233523" w:rsidRDefault="00732A3B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732A3B" w:rsidRPr="00233523" w:rsidRDefault="00732A3B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2A3B" w:rsidRPr="00233523" w:rsidRDefault="00732A3B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2A3B" w:rsidRPr="00233523" w:rsidRDefault="00732A3B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D97" w:rsidTr="00BF40D2">
        <w:trPr>
          <w:trHeight w:val="33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2.1</w:t>
            </w:r>
            <w:r w:rsidR="00EA2005">
              <w:rPr>
                <w:b/>
                <w:bCs/>
                <w:sz w:val="24"/>
                <w:szCs w:val="24"/>
              </w:rPr>
              <w:t>0</w:t>
            </w:r>
          </w:p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Создание, реорганизация и ликвидация юридического лица. Банкротство</w:t>
            </w:r>
            <w:r w:rsidR="006277B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B7423A" w:rsidRDefault="00092D97" w:rsidP="00092D97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Государственная регистрация и государственный реестр юридического лица. Порядок и способы создания юридического лица. Понятие и формы реорганиз</w:t>
            </w:r>
            <w:r w:rsidR="00564C9D">
              <w:rPr>
                <w:bCs/>
                <w:iCs/>
                <w:color w:val="000000"/>
                <w:sz w:val="24"/>
                <w:szCs w:val="24"/>
              </w:rPr>
              <w:t xml:space="preserve">ации юридического лица.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64C9D">
              <w:rPr>
                <w:bCs/>
                <w:iCs/>
                <w:sz w:val="24"/>
                <w:szCs w:val="24"/>
              </w:rPr>
              <w:t>О</w:t>
            </w:r>
            <w:r w:rsidR="00564C9D" w:rsidRPr="00564C9D">
              <w:rPr>
                <w:bCs/>
                <w:iCs/>
                <w:sz w:val="24"/>
                <w:szCs w:val="24"/>
              </w:rPr>
              <w:t xml:space="preserve">снования </w:t>
            </w:r>
            <w:r w:rsidRPr="00564C9D">
              <w:rPr>
                <w:bCs/>
                <w:iCs/>
                <w:sz w:val="24"/>
                <w:szCs w:val="24"/>
              </w:rPr>
              <w:t xml:space="preserve">ликвидации юридического лица.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Порядок ликвидации. Банкротство.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233523" w:rsidRDefault="00092D97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092D97" w:rsidRPr="00233523" w:rsidRDefault="00092D97" w:rsidP="005735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D97" w:rsidRPr="00233523" w:rsidRDefault="00092D97" w:rsidP="0057356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9A0427" w:rsidTr="00BF40D2">
        <w:trPr>
          <w:trHeight w:val="86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Default="003C409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  <w:r w:rsidR="009A0427">
              <w:rPr>
                <w:b/>
                <w:bCs/>
                <w:sz w:val="24"/>
                <w:szCs w:val="24"/>
              </w:rPr>
              <w:t xml:space="preserve">. </w:t>
            </w:r>
          </w:p>
          <w:p w:rsidR="009A0427" w:rsidRDefault="009A0427" w:rsidP="00C33C4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52FEE" w:rsidRDefault="00252FEE" w:rsidP="00252FE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Трудовое право</w:t>
            </w:r>
          </w:p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A0427" w:rsidRDefault="009A0427" w:rsidP="009A0427">
            <w:pPr>
              <w:spacing w:after="0" w:line="240" w:lineRule="auto"/>
              <w:ind w:left="11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Pr="00233523" w:rsidRDefault="009A0427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A0427" w:rsidRPr="00233523" w:rsidRDefault="00621946" w:rsidP="00C50C7A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  <w:r w:rsidRPr="00233523">
              <w:rPr>
                <w:b/>
                <w:iCs/>
                <w:sz w:val="32"/>
                <w:szCs w:val="32"/>
              </w:rPr>
              <w:t>1</w:t>
            </w:r>
            <w:r w:rsidR="00E6571C" w:rsidRPr="00233523">
              <w:rPr>
                <w:b/>
                <w:iCs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Pr="00233523" w:rsidRDefault="009A0427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A0427" w:rsidRPr="00233523" w:rsidRDefault="009A0427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A0427" w:rsidRPr="00233523" w:rsidRDefault="009A0427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A0427" w:rsidRPr="00233523" w:rsidRDefault="009A0427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A0427" w:rsidTr="00BF40D2">
        <w:trPr>
          <w:trHeight w:val="136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C4096" w:rsidRDefault="003C4096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3.1</w:t>
            </w:r>
          </w:p>
          <w:p w:rsidR="00A808BE" w:rsidRDefault="00A808BE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Трудовой договор. </w:t>
            </w:r>
          </w:p>
          <w:p w:rsidR="007519C3" w:rsidRDefault="007519C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519C3" w:rsidRDefault="007519C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519C3" w:rsidRDefault="007519C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519C3" w:rsidRDefault="007519C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808BE" w:rsidRDefault="00A808BE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808BE" w:rsidRPr="003D6D3A" w:rsidRDefault="00A808BE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427" w:rsidRDefault="009A0427" w:rsidP="00BD53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Default="00A808BE" w:rsidP="009A0427">
            <w:pPr>
              <w:spacing w:after="0" w:line="240" w:lineRule="auto"/>
              <w:ind w:lef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Трудовое право как отрасль российского права.  Предмет, метод трудового права. Возрастные вступления в трудовые отношения. 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Pr="00233523" w:rsidRDefault="009A0427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A0427" w:rsidRPr="00233523" w:rsidRDefault="009A0427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Pr="00233523" w:rsidRDefault="009A0427" w:rsidP="00F072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6277B2" w:rsidTr="006277B2">
        <w:trPr>
          <w:trHeight w:val="27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277B2" w:rsidRDefault="006277B2" w:rsidP="00BD53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B2" w:rsidRPr="006364F3" w:rsidRDefault="006277B2" w:rsidP="00C40E2C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6277B2" w:rsidRDefault="006277B2" w:rsidP="006277B2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6277B2">
              <w:rPr>
                <w:color w:val="000000"/>
                <w:sz w:val="24"/>
                <w:szCs w:val="24"/>
              </w:rPr>
              <w:t>Тема</w:t>
            </w:r>
            <w:r w:rsidR="00942F2B">
              <w:rPr>
                <w:color w:val="000000"/>
                <w:sz w:val="24"/>
                <w:szCs w:val="24"/>
              </w:rPr>
              <w:t>:</w:t>
            </w:r>
            <w:r w:rsidRPr="006277B2">
              <w:rPr>
                <w:color w:val="000000"/>
                <w:sz w:val="24"/>
                <w:szCs w:val="24"/>
              </w:rPr>
              <w:t xml:space="preserve">  «Трудовой договор».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проект трудового договора.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B2" w:rsidRPr="00233523" w:rsidRDefault="006277B2" w:rsidP="006277B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277B2" w:rsidRPr="00233523" w:rsidRDefault="006277B2" w:rsidP="00C40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77B2" w:rsidRPr="00233523" w:rsidRDefault="006277B2" w:rsidP="003C4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77B2" w:rsidTr="006277B2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6277B2" w:rsidRDefault="006277B2" w:rsidP="00BD537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E2" w:rsidRPr="00BE51E2" w:rsidRDefault="00BE51E2" w:rsidP="00BE51E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BE51E2" w:rsidRPr="00BE51E2" w:rsidRDefault="006B334F" w:rsidP="00BE51E2">
            <w:pPr>
              <w:pStyle w:val="af2"/>
              <w:snapToGrid w:val="0"/>
            </w:pPr>
            <w:r>
              <w:t>Самостоятельная работа № 4</w:t>
            </w:r>
            <w:r w:rsidR="00BE51E2" w:rsidRPr="00BE51E2">
              <w:t>.</w:t>
            </w:r>
          </w:p>
          <w:p w:rsidR="00BE51E2" w:rsidRPr="005A7E66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сообщения </w:t>
            </w:r>
            <w:r w:rsidRPr="002665F1">
              <w:rPr>
                <w:sz w:val="24"/>
                <w:szCs w:val="24"/>
              </w:rPr>
              <w:t xml:space="preserve"> по теме</w:t>
            </w:r>
            <w:r w:rsidRPr="005A7E66">
              <w:rPr>
                <w:sz w:val="24"/>
                <w:szCs w:val="24"/>
              </w:rPr>
              <w:t>: «Трудовой договор</w:t>
            </w:r>
            <w:r w:rsidR="00865890" w:rsidRPr="005A7E66">
              <w:rPr>
                <w:sz w:val="24"/>
                <w:szCs w:val="24"/>
              </w:rPr>
              <w:t xml:space="preserve"> со специалистом авиационной отрасли</w:t>
            </w:r>
            <w:r w:rsidRPr="005A7E66">
              <w:rPr>
                <w:sz w:val="24"/>
                <w:szCs w:val="24"/>
              </w:rPr>
              <w:t>».</w:t>
            </w:r>
          </w:p>
          <w:p w:rsidR="006277B2" w:rsidRDefault="006277B2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B2" w:rsidRPr="00233523" w:rsidRDefault="006277B2" w:rsidP="00C50C7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277B2" w:rsidRPr="00233523" w:rsidRDefault="006277B2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6277B2" w:rsidRPr="00233523" w:rsidRDefault="006277B2" w:rsidP="003C4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0427" w:rsidTr="00BF40D2">
        <w:trPr>
          <w:trHeight w:val="84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0427" w:rsidRDefault="009A0427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3.2</w:t>
            </w:r>
          </w:p>
          <w:p w:rsidR="009A0427" w:rsidRDefault="009A0427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  <w:r w:rsidR="00A4498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Pr="00BD537E" w:rsidRDefault="009A0427" w:rsidP="009A04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Pr="00233523" w:rsidRDefault="009A0427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A0427" w:rsidRPr="00233523" w:rsidRDefault="009A0427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9A0427" w:rsidRPr="00233523" w:rsidRDefault="009A0427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Pr="00233523" w:rsidRDefault="009A0427" w:rsidP="007209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9A0427" w:rsidRPr="00233523" w:rsidRDefault="009A0427" w:rsidP="007209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81A39" w:rsidTr="00BF40D2">
        <w:trPr>
          <w:trHeight w:val="87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A39" w:rsidRDefault="00E81A3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3.3</w:t>
            </w:r>
          </w:p>
          <w:p w:rsidR="00E81A39" w:rsidRDefault="00E81A3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E81A39" w:rsidRDefault="00103F0C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E81A39">
              <w:rPr>
                <w:b/>
                <w:color w:val="000000"/>
                <w:sz w:val="24"/>
                <w:szCs w:val="24"/>
              </w:rPr>
              <w:t>исциплина труда</w:t>
            </w:r>
            <w:r w:rsidR="00A44982">
              <w:rPr>
                <w:b/>
                <w:color w:val="000000"/>
                <w:sz w:val="24"/>
                <w:szCs w:val="24"/>
              </w:rPr>
              <w:t>.</w:t>
            </w:r>
            <w:r w:rsidR="00E81A3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Pr="00F402E2" w:rsidRDefault="00E81A39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Pr="00233523" w:rsidRDefault="00E81A3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A39" w:rsidRPr="00233523" w:rsidRDefault="00E81A39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881842" w:rsidTr="00A44982">
        <w:trPr>
          <w:trHeight w:val="79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3.4</w:t>
            </w:r>
          </w:p>
          <w:p w:rsidR="007519C3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Материальная ответственность</w:t>
            </w:r>
            <w:r w:rsidR="00A44982">
              <w:rPr>
                <w:b/>
                <w:color w:val="000000"/>
                <w:sz w:val="24"/>
                <w:szCs w:val="24"/>
              </w:rPr>
              <w:t>.</w:t>
            </w:r>
          </w:p>
          <w:p w:rsidR="007519C3" w:rsidRDefault="007519C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7519C3" w:rsidRDefault="007519C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06C66" w:rsidRDefault="00E06C66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06C66" w:rsidRDefault="00E06C66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881842" w:rsidRDefault="00881842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327D74" w:rsidRDefault="00881842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233523" w:rsidRDefault="00881842" w:rsidP="00A44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1842" w:rsidRPr="00233523" w:rsidRDefault="00881842" w:rsidP="00A44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Pr="00233523" w:rsidRDefault="00881842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A44982" w:rsidTr="00A44982">
        <w:trPr>
          <w:trHeight w:val="15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Default="00A44982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982" w:rsidRPr="006364F3" w:rsidRDefault="00A44982" w:rsidP="00C40E2C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A44982" w:rsidRDefault="00A44982" w:rsidP="00D24495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44982">
              <w:rPr>
                <w:color w:val="000000"/>
                <w:sz w:val="24"/>
                <w:szCs w:val="24"/>
              </w:rPr>
              <w:t>Тема:</w:t>
            </w:r>
            <w:r w:rsidR="00CC1AF5">
              <w:rPr>
                <w:color w:val="000000"/>
                <w:sz w:val="24"/>
                <w:szCs w:val="24"/>
              </w:rPr>
              <w:t xml:space="preserve"> </w:t>
            </w:r>
            <w:r w:rsidR="00CC1AF5" w:rsidRPr="005A7E66">
              <w:rPr>
                <w:sz w:val="24"/>
                <w:szCs w:val="24"/>
              </w:rPr>
              <w:t>«Материальная ответственность</w:t>
            </w:r>
            <w:r w:rsidR="00865890" w:rsidRPr="005A7E66">
              <w:rPr>
                <w:sz w:val="24"/>
                <w:szCs w:val="24"/>
              </w:rPr>
              <w:t xml:space="preserve"> в сфере авиационной деятельности</w:t>
            </w:r>
            <w:r w:rsidR="00CC1AF5" w:rsidRPr="005A7E66">
              <w:rPr>
                <w:sz w:val="24"/>
                <w:szCs w:val="24"/>
              </w:rPr>
              <w:t>».</w:t>
            </w:r>
            <w:r w:rsidR="00D57CF3">
              <w:rPr>
                <w:color w:val="000000"/>
                <w:sz w:val="24"/>
                <w:szCs w:val="24"/>
              </w:rPr>
              <w:t xml:space="preserve"> </w:t>
            </w:r>
            <w:r w:rsidR="00CC1AF5">
              <w:rPr>
                <w:color w:val="000000"/>
                <w:sz w:val="24"/>
                <w:szCs w:val="24"/>
              </w:rPr>
              <w:t xml:space="preserve">Составить  проект договора об индивидуальной </w:t>
            </w:r>
            <w:r w:rsidR="00CC1AF5">
              <w:rPr>
                <w:color w:val="000000"/>
                <w:spacing w:val="-8"/>
                <w:sz w:val="24"/>
                <w:szCs w:val="24"/>
              </w:rPr>
              <w:t>материальной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982" w:rsidRPr="00233523" w:rsidRDefault="00A44982" w:rsidP="00A4498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44982" w:rsidRPr="00233523" w:rsidRDefault="00A44982" w:rsidP="00C40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4982" w:rsidRPr="00233523" w:rsidRDefault="00A4498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982" w:rsidTr="00BE51E2">
        <w:trPr>
          <w:trHeight w:val="90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Default="00A44982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E2" w:rsidRPr="00BE51E2" w:rsidRDefault="00BE51E2" w:rsidP="00BE51E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BE51E2" w:rsidRPr="00BE51E2" w:rsidRDefault="006B334F" w:rsidP="00BE51E2">
            <w:pPr>
              <w:pStyle w:val="af2"/>
              <w:snapToGrid w:val="0"/>
            </w:pPr>
            <w:r>
              <w:t>Самостоятельная работа № 5</w:t>
            </w:r>
            <w:r w:rsidR="00BE51E2" w:rsidRPr="00BE51E2">
              <w:t>.</w:t>
            </w:r>
          </w:p>
          <w:p w:rsidR="00BE51E2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</w:t>
            </w:r>
            <w:r w:rsidR="006B334F">
              <w:rPr>
                <w:sz w:val="24"/>
                <w:szCs w:val="24"/>
              </w:rPr>
              <w:t xml:space="preserve"> в форме 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 w:rsidR="006B334F">
              <w:rPr>
                <w:color w:val="000000"/>
                <w:sz w:val="24"/>
                <w:szCs w:val="24"/>
              </w:rPr>
              <w:t>Материальная ответственность</w:t>
            </w:r>
            <w:r>
              <w:rPr>
                <w:sz w:val="24"/>
                <w:szCs w:val="24"/>
              </w:rPr>
              <w:t>».</w:t>
            </w:r>
          </w:p>
          <w:p w:rsidR="00A44982" w:rsidRDefault="00A44982" w:rsidP="005369B0">
            <w:pPr>
              <w:pStyle w:val="ab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233523" w:rsidRDefault="00A4498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4982" w:rsidRPr="00233523" w:rsidRDefault="00A4498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44982" w:rsidRPr="00233523" w:rsidRDefault="00A44982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0E2C" w:rsidTr="00BF40D2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E2C" w:rsidRDefault="00C3223A" w:rsidP="00252FE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="00C40E2C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E2C" w:rsidRPr="00252FEE" w:rsidRDefault="00252FE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E2C" w:rsidRPr="00233523" w:rsidRDefault="00C40E2C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40E2C" w:rsidRPr="00233523" w:rsidRDefault="00C35E4A" w:rsidP="00C50C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C40E2C" w:rsidRPr="00233523" w:rsidRDefault="00C40E2C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E2C" w:rsidRPr="00233523" w:rsidRDefault="00C40E2C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40E2C" w:rsidTr="00BF40D2">
        <w:trPr>
          <w:trHeight w:val="105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0E2C" w:rsidRDefault="00C40E2C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4.1</w:t>
            </w:r>
          </w:p>
          <w:p w:rsidR="00C40E2C" w:rsidRDefault="00A44982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Административное  право. </w:t>
            </w:r>
            <w:r w:rsidR="00C40E2C">
              <w:rPr>
                <w:b/>
                <w:bCs/>
                <w:sz w:val="24"/>
                <w:szCs w:val="24"/>
              </w:rPr>
              <w:t>Общая характеристика административного права.</w:t>
            </w:r>
          </w:p>
          <w:p w:rsidR="00C3223A" w:rsidRDefault="00C3223A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Административные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правонарушения и административная ответственность.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E2C" w:rsidRDefault="00C40E2C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Понятие административного права, его предмет, метод. Источники административного права. Административно-правовые нормы.</w:t>
            </w:r>
          </w:p>
          <w:p w:rsidR="00C40E2C" w:rsidRDefault="00C3223A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  <w:p w:rsidR="00C40E2C" w:rsidRDefault="00C40E2C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C40E2C" w:rsidRPr="00A7758D" w:rsidRDefault="00C40E2C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Pr="00233523" w:rsidRDefault="00C40E2C" w:rsidP="004F5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C40E2C" w:rsidRPr="00233523" w:rsidRDefault="00C40E2C" w:rsidP="004F5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0E2C" w:rsidRPr="00233523" w:rsidRDefault="00C40E2C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C40E2C" w:rsidRPr="00233523" w:rsidRDefault="00C40E2C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C40E2C" w:rsidRPr="00233523" w:rsidRDefault="00C40E2C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C40E2C" w:rsidRPr="00233523" w:rsidRDefault="00C40E2C" w:rsidP="00A775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E2C" w:rsidRPr="00233523" w:rsidRDefault="00C40E2C" w:rsidP="00A775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C40E2C" w:rsidTr="00A44982">
        <w:trPr>
          <w:trHeight w:val="110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Default="00C40E2C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4F" w:rsidRPr="00BE51E2" w:rsidRDefault="006B334F" w:rsidP="006B334F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6B334F" w:rsidRPr="00BE51E2" w:rsidRDefault="006B334F" w:rsidP="006B334F">
            <w:pPr>
              <w:pStyle w:val="af2"/>
              <w:snapToGrid w:val="0"/>
            </w:pPr>
            <w:r>
              <w:t>Самостоятельная работа № 6</w:t>
            </w:r>
            <w:r w:rsidRPr="00BE51E2">
              <w:t>.</w:t>
            </w:r>
          </w:p>
          <w:p w:rsidR="006B334F" w:rsidRPr="005A7E66" w:rsidRDefault="006B334F" w:rsidP="006B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5A7E66">
              <w:rPr>
                <w:sz w:val="24"/>
                <w:szCs w:val="24"/>
              </w:rPr>
              <w:t>«</w:t>
            </w:r>
            <w:r w:rsidRPr="005A7E66">
              <w:rPr>
                <w:bCs/>
                <w:sz w:val="24"/>
                <w:szCs w:val="24"/>
              </w:rPr>
              <w:t>Административные правонарушения</w:t>
            </w:r>
            <w:r w:rsidR="00865890" w:rsidRPr="005A7E66">
              <w:rPr>
                <w:bCs/>
                <w:sz w:val="24"/>
                <w:szCs w:val="24"/>
              </w:rPr>
              <w:t xml:space="preserve"> в области технического обслуживания</w:t>
            </w:r>
            <w:r w:rsidRPr="005A7E66">
              <w:rPr>
                <w:sz w:val="24"/>
                <w:szCs w:val="24"/>
              </w:rPr>
              <w:t>».</w:t>
            </w:r>
          </w:p>
          <w:p w:rsidR="00C40E2C" w:rsidRDefault="00C40E2C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2C" w:rsidRPr="00233523" w:rsidRDefault="006D5F12" w:rsidP="006B3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40E2C" w:rsidRPr="00233523" w:rsidRDefault="00C40E2C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0E2C" w:rsidRPr="00233523" w:rsidRDefault="00C40E2C" w:rsidP="00E32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0E2C" w:rsidRPr="00233523" w:rsidRDefault="00C40E2C" w:rsidP="005C7C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C40E2C" w:rsidRPr="00233523" w:rsidRDefault="00C40E2C" w:rsidP="00A449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E2C" w:rsidTr="00BF40D2">
        <w:trPr>
          <w:trHeight w:val="124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0E2C" w:rsidRDefault="00C40E2C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4.2</w:t>
            </w:r>
          </w:p>
          <w:p w:rsidR="00C40E2C" w:rsidRDefault="00C40E2C" w:rsidP="008448AA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E2C" w:rsidRPr="00FB519A" w:rsidRDefault="00C40E2C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E2C" w:rsidRPr="00233523" w:rsidRDefault="00C40E2C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E2C" w:rsidRPr="00233523" w:rsidRDefault="00C40E2C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C40E2C" w:rsidTr="00A44982">
        <w:trPr>
          <w:trHeight w:val="267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E2C" w:rsidRDefault="00C40E2C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1E2" w:rsidRPr="00BE51E2" w:rsidRDefault="00BE51E2" w:rsidP="00BE51E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BE51E2" w:rsidRPr="00BE51E2" w:rsidRDefault="006B334F" w:rsidP="00BE51E2">
            <w:pPr>
              <w:pStyle w:val="af2"/>
              <w:snapToGrid w:val="0"/>
            </w:pPr>
            <w:r>
              <w:t>Самостоятельная работа № 7</w:t>
            </w:r>
            <w:r w:rsidR="00BE51E2" w:rsidRPr="00BE51E2">
              <w:t>.</w:t>
            </w:r>
          </w:p>
          <w:p w:rsidR="00BE51E2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5A7E66">
              <w:rPr>
                <w:sz w:val="24"/>
                <w:szCs w:val="24"/>
              </w:rPr>
              <w:t>«</w:t>
            </w:r>
            <w:r w:rsidRPr="005A7E66">
              <w:rPr>
                <w:bCs/>
                <w:sz w:val="24"/>
                <w:szCs w:val="24"/>
              </w:rPr>
              <w:t>Административные наказания</w:t>
            </w:r>
            <w:r w:rsidR="00865890" w:rsidRPr="005A7E66">
              <w:rPr>
                <w:bCs/>
                <w:sz w:val="24"/>
                <w:szCs w:val="24"/>
              </w:rPr>
              <w:t xml:space="preserve">  в области технического обслуживания</w:t>
            </w:r>
            <w:r w:rsidRPr="005A7E66">
              <w:rPr>
                <w:sz w:val="24"/>
                <w:szCs w:val="24"/>
              </w:rPr>
              <w:t>».</w:t>
            </w:r>
          </w:p>
          <w:p w:rsidR="00C40E2C" w:rsidRDefault="00C40E2C" w:rsidP="00A555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E2C" w:rsidRPr="00233523" w:rsidRDefault="00C35E4A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C40E2C" w:rsidRPr="00233523" w:rsidRDefault="00C40E2C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0E2C" w:rsidTr="00BF40D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Default="00C40E2C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E2C" w:rsidRPr="00D83155" w:rsidRDefault="00C40E2C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Pr="00D83155" w:rsidRDefault="00C40E2C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C40E2C" w:rsidTr="00BF40D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Default="00C40E2C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E2C" w:rsidRPr="006F7085" w:rsidRDefault="00C40E2C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Pr="00233523" w:rsidRDefault="00C40E2C" w:rsidP="0057356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8"/>
              </w:rPr>
              <w:t>72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bookmarkStart w:id="4" w:name="OLE_LINK4"/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6B1A9E" w:rsidRDefault="006B1A9E" w:rsidP="00104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  <w:sectPr w:rsidR="006B1A9E" w:rsidSect="006B1A9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312F39" w:rsidP="00312F39">
      <w:pPr>
        <w:pStyle w:val="1"/>
        <w:spacing w:before="0"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D70B6" w:rsidRPr="00417448"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bookmarkStart w:id="6" w:name="_GoBack"/>
      <w:bookmarkEnd w:id="6"/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Певцова</w:t>
      </w:r>
      <w:r w:rsidR="00737C3C" w:rsidRPr="00737C3C">
        <w:rPr>
          <w:color w:val="000000"/>
          <w:szCs w:val="28"/>
        </w:rPr>
        <w:t xml:space="preserve"> </w:t>
      </w:r>
      <w:r w:rsidR="00737C3C">
        <w:rPr>
          <w:color w:val="000000"/>
          <w:szCs w:val="28"/>
        </w:rPr>
        <w:t>Е.А</w:t>
      </w:r>
      <w:r>
        <w:rPr>
          <w:color w:val="000000"/>
          <w:szCs w:val="28"/>
        </w:rPr>
        <w:t>.</w:t>
      </w:r>
      <w:r w:rsidR="00BF40D2">
        <w:rPr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417448" w:rsidRDefault="0039350C" w:rsidP="00C30BAD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</w:t>
      </w:r>
      <w:r w:rsidR="00C30BAD">
        <w:rPr>
          <w:iCs/>
          <w:color w:val="000000"/>
          <w:spacing w:val="-1"/>
          <w:szCs w:val="28"/>
        </w:rPr>
        <w:t>«Гражданское право» Москва, 2010</w:t>
      </w:r>
      <w:r>
        <w:rPr>
          <w:iCs/>
          <w:color w:val="000000"/>
          <w:spacing w:val="-1"/>
          <w:szCs w:val="28"/>
        </w:rPr>
        <w:t xml:space="preserve"> год.</w:t>
      </w:r>
    </w:p>
    <w:p w:rsidR="0042245A" w:rsidRDefault="0042245A" w:rsidP="0042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pacing w:val="-1"/>
          <w:szCs w:val="28"/>
        </w:rPr>
      </w:pPr>
    </w:p>
    <w:p w:rsidR="0042245A" w:rsidRDefault="0042245A" w:rsidP="0042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pacing w:val="-1"/>
          <w:szCs w:val="28"/>
        </w:rPr>
      </w:pPr>
    </w:p>
    <w:p w:rsidR="0042245A" w:rsidRDefault="0042245A" w:rsidP="0042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pacing w:val="-1"/>
          <w:szCs w:val="28"/>
        </w:rPr>
      </w:pPr>
    </w:p>
    <w:p w:rsidR="0042245A" w:rsidRDefault="0042245A" w:rsidP="0042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pacing w:val="-1"/>
          <w:szCs w:val="28"/>
        </w:rPr>
      </w:pPr>
    </w:p>
    <w:p w:rsidR="00417448" w:rsidRDefault="00417448" w:rsidP="0042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30BAD"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Pr="00C30BAD" w:rsidRDefault="000C3364" w:rsidP="00E06C66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C30BAD"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0453D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 w:rsidRPr="00C30BAD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0453D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0453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0453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0453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0453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60453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12F39" w:rsidRDefault="00312F39" w:rsidP="00312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BF40D2" w:rsidRDefault="00BF40D2" w:rsidP="00312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6B1A9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8A" w:rsidRDefault="00C7778A" w:rsidP="00D008E6">
      <w:pPr>
        <w:spacing w:after="0" w:line="240" w:lineRule="auto"/>
      </w:pPr>
      <w:r>
        <w:separator/>
      </w:r>
    </w:p>
  </w:endnote>
  <w:endnote w:type="continuationSeparator" w:id="1">
    <w:p w:rsidR="00C7778A" w:rsidRDefault="00C7778A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8A" w:rsidRDefault="00C7778A" w:rsidP="00D008E6">
      <w:pPr>
        <w:spacing w:after="0" w:line="240" w:lineRule="auto"/>
      </w:pPr>
      <w:r>
        <w:separator/>
      </w:r>
    </w:p>
  </w:footnote>
  <w:footnote w:type="continuationSeparator" w:id="1">
    <w:p w:rsidR="00C7778A" w:rsidRDefault="00C7778A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DB39E8"/>
    <w:multiLevelType w:val="hybridMultilevel"/>
    <w:tmpl w:val="04F2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E358B"/>
    <w:multiLevelType w:val="hybridMultilevel"/>
    <w:tmpl w:val="9C46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10"/>
  </w:num>
  <w:num w:numId="12">
    <w:abstractNumId w:val="15"/>
  </w:num>
  <w:num w:numId="13">
    <w:abstractNumId w:val="21"/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  <w:lvlOverride w:ilvl="0">
      <w:startOverride w:val="1"/>
    </w:lvlOverride>
  </w:num>
  <w:num w:numId="26">
    <w:abstractNumId w:val="22"/>
  </w:num>
  <w:num w:numId="27">
    <w:abstractNumId w:val="12"/>
  </w:num>
  <w:num w:numId="28">
    <w:abstractNumId w:val="2"/>
  </w:num>
  <w:num w:numId="29">
    <w:abstractNumId w:val="6"/>
  </w:num>
  <w:num w:numId="30">
    <w:abstractNumId w:val="1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5238"/>
    <w:rsid w:val="00020970"/>
    <w:rsid w:val="00036F7B"/>
    <w:rsid w:val="00042888"/>
    <w:rsid w:val="00046E93"/>
    <w:rsid w:val="00060FD7"/>
    <w:rsid w:val="000621AF"/>
    <w:rsid w:val="00064267"/>
    <w:rsid w:val="00067025"/>
    <w:rsid w:val="0007137F"/>
    <w:rsid w:val="00083204"/>
    <w:rsid w:val="000870BB"/>
    <w:rsid w:val="00090AA3"/>
    <w:rsid w:val="00092D97"/>
    <w:rsid w:val="000C329B"/>
    <w:rsid w:val="000C3364"/>
    <w:rsid w:val="000D7D83"/>
    <w:rsid w:val="000E1DA0"/>
    <w:rsid w:val="000E6F04"/>
    <w:rsid w:val="000F2641"/>
    <w:rsid w:val="001033B9"/>
    <w:rsid w:val="00103F0C"/>
    <w:rsid w:val="00104550"/>
    <w:rsid w:val="0011170F"/>
    <w:rsid w:val="00135E5B"/>
    <w:rsid w:val="0015156A"/>
    <w:rsid w:val="00171E82"/>
    <w:rsid w:val="001B2654"/>
    <w:rsid w:val="001B653D"/>
    <w:rsid w:val="001F59F4"/>
    <w:rsid w:val="00214128"/>
    <w:rsid w:val="002208F2"/>
    <w:rsid w:val="00221615"/>
    <w:rsid w:val="00222DDD"/>
    <w:rsid w:val="00232D03"/>
    <w:rsid w:val="00233523"/>
    <w:rsid w:val="00246B2C"/>
    <w:rsid w:val="00252638"/>
    <w:rsid w:val="00252FEE"/>
    <w:rsid w:val="00265A06"/>
    <w:rsid w:val="002665F1"/>
    <w:rsid w:val="0027331B"/>
    <w:rsid w:val="00275287"/>
    <w:rsid w:val="00275550"/>
    <w:rsid w:val="00292507"/>
    <w:rsid w:val="002D70B6"/>
    <w:rsid w:val="002E6708"/>
    <w:rsid w:val="00312F39"/>
    <w:rsid w:val="00316ECC"/>
    <w:rsid w:val="00327D74"/>
    <w:rsid w:val="00341494"/>
    <w:rsid w:val="0034290F"/>
    <w:rsid w:val="0034741A"/>
    <w:rsid w:val="00352894"/>
    <w:rsid w:val="0037722C"/>
    <w:rsid w:val="0039350C"/>
    <w:rsid w:val="003B7C61"/>
    <w:rsid w:val="003C1AA9"/>
    <w:rsid w:val="003C2BB1"/>
    <w:rsid w:val="003C4096"/>
    <w:rsid w:val="003D6D3A"/>
    <w:rsid w:val="00401859"/>
    <w:rsid w:val="0041092B"/>
    <w:rsid w:val="004124ED"/>
    <w:rsid w:val="00417448"/>
    <w:rsid w:val="0042245A"/>
    <w:rsid w:val="0043056C"/>
    <w:rsid w:val="00473A87"/>
    <w:rsid w:val="004743A0"/>
    <w:rsid w:val="00483269"/>
    <w:rsid w:val="004B7B4B"/>
    <w:rsid w:val="004C5FBE"/>
    <w:rsid w:val="004D74D2"/>
    <w:rsid w:val="004E6D09"/>
    <w:rsid w:val="004F0687"/>
    <w:rsid w:val="004F514F"/>
    <w:rsid w:val="0050345B"/>
    <w:rsid w:val="0050424E"/>
    <w:rsid w:val="00504B08"/>
    <w:rsid w:val="00530F31"/>
    <w:rsid w:val="00533297"/>
    <w:rsid w:val="005369B0"/>
    <w:rsid w:val="00537FEE"/>
    <w:rsid w:val="00540141"/>
    <w:rsid w:val="00564C9D"/>
    <w:rsid w:val="00566337"/>
    <w:rsid w:val="00573564"/>
    <w:rsid w:val="00587F5B"/>
    <w:rsid w:val="00592BD8"/>
    <w:rsid w:val="005A0E66"/>
    <w:rsid w:val="005A7E66"/>
    <w:rsid w:val="005B7FFC"/>
    <w:rsid w:val="005C7C4F"/>
    <w:rsid w:val="005D12FE"/>
    <w:rsid w:val="005F631A"/>
    <w:rsid w:val="00601671"/>
    <w:rsid w:val="0060453D"/>
    <w:rsid w:val="0061028D"/>
    <w:rsid w:val="00621946"/>
    <w:rsid w:val="006277B2"/>
    <w:rsid w:val="006322D8"/>
    <w:rsid w:val="00651803"/>
    <w:rsid w:val="00694B1B"/>
    <w:rsid w:val="00697147"/>
    <w:rsid w:val="006A648E"/>
    <w:rsid w:val="006B1A9E"/>
    <w:rsid w:val="006B334F"/>
    <w:rsid w:val="006D5F12"/>
    <w:rsid w:val="006E2B70"/>
    <w:rsid w:val="006E666F"/>
    <w:rsid w:val="006F7085"/>
    <w:rsid w:val="00702661"/>
    <w:rsid w:val="007026F3"/>
    <w:rsid w:val="00717CE2"/>
    <w:rsid w:val="007209FD"/>
    <w:rsid w:val="00731FF8"/>
    <w:rsid w:val="00732A3B"/>
    <w:rsid w:val="00732E70"/>
    <w:rsid w:val="00737C3C"/>
    <w:rsid w:val="0074571C"/>
    <w:rsid w:val="007519C3"/>
    <w:rsid w:val="007646E8"/>
    <w:rsid w:val="00780BFA"/>
    <w:rsid w:val="007841C4"/>
    <w:rsid w:val="007B1EB7"/>
    <w:rsid w:val="007E176B"/>
    <w:rsid w:val="008448AA"/>
    <w:rsid w:val="00844959"/>
    <w:rsid w:val="00852287"/>
    <w:rsid w:val="00865890"/>
    <w:rsid w:val="0086599D"/>
    <w:rsid w:val="00881842"/>
    <w:rsid w:val="008A0C2F"/>
    <w:rsid w:val="008B04A5"/>
    <w:rsid w:val="008B5202"/>
    <w:rsid w:val="008C1AFB"/>
    <w:rsid w:val="008C20AB"/>
    <w:rsid w:val="008C437B"/>
    <w:rsid w:val="008E2A4F"/>
    <w:rsid w:val="008E2D1D"/>
    <w:rsid w:val="009003BD"/>
    <w:rsid w:val="009201F1"/>
    <w:rsid w:val="009210D6"/>
    <w:rsid w:val="00931011"/>
    <w:rsid w:val="00934D7B"/>
    <w:rsid w:val="00940F7E"/>
    <w:rsid w:val="00942F2B"/>
    <w:rsid w:val="00943F62"/>
    <w:rsid w:val="00967E17"/>
    <w:rsid w:val="00982931"/>
    <w:rsid w:val="00983CBF"/>
    <w:rsid w:val="009A0427"/>
    <w:rsid w:val="009A2F4E"/>
    <w:rsid w:val="009A74C7"/>
    <w:rsid w:val="009C7AF7"/>
    <w:rsid w:val="009D7704"/>
    <w:rsid w:val="009F207E"/>
    <w:rsid w:val="009F485D"/>
    <w:rsid w:val="009F7F24"/>
    <w:rsid w:val="00A05EB7"/>
    <w:rsid w:val="00A17BC3"/>
    <w:rsid w:val="00A258A2"/>
    <w:rsid w:val="00A34756"/>
    <w:rsid w:val="00A4472B"/>
    <w:rsid w:val="00A44982"/>
    <w:rsid w:val="00A555B6"/>
    <w:rsid w:val="00A60F77"/>
    <w:rsid w:val="00A74B10"/>
    <w:rsid w:val="00A7758D"/>
    <w:rsid w:val="00A808BE"/>
    <w:rsid w:val="00A85214"/>
    <w:rsid w:val="00AC2860"/>
    <w:rsid w:val="00AE2984"/>
    <w:rsid w:val="00AE5F2B"/>
    <w:rsid w:val="00AF4EB4"/>
    <w:rsid w:val="00B006C6"/>
    <w:rsid w:val="00B02728"/>
    <w:rsid w:val="00B146D8"/>
    <w:rsid w:val="00B1616C"/>
    <w:rsid w:val="00B17353"/>
    <w:rsid w:val="00B2747F"/>
    <w:rsid w:val="00B40AEA"/>
    <w:rsid w:val="00B4299D"/>
    <w:rsid w:val="00B52E13"/>
    <w:rsid w:val="00B6793D"/>
    <w:rsid w:val="00B7423A"/>
    <w:rsid w:val="00BA114F"/>
    <w:rsid w:val="00BC21F9"/>
    <w:rsid w:val="00BD537E"/>
    <w:rsid w:val="00BD55D5"/>
    <w:rsid w:val="00BE51E2"/>
    <w:rsid w:val="00BF32DC"/>
    <w:rsid w:val="00BF40D2"/>
    <w:rsid w:val="00C23139"/>
    <w:rsid w:val="00C30BAD"/>
    <w:rsid w:val="00C3223A"/>
    <w:rsid w:val="00C33C45"/>
    <w:rsid w:val="00C35E4A"/>
    <w:rsid w:val="00C37FED"/>
    <w:rsid w:val="00C40E2C"/>
    <w:rsid w:val="00C50C7A"/>
    <w:rsid w:val="00C56A62"/>
    <w:rsid w:val="00C65874"/>
    <w:rsid w:val="00C70239"/>
    <w:rsid w:val="00C7741B"/>
    <w:rsid w:val="00C7778A"/>
    <w:rsid w:val="00C862F6"/>
    <w:rsid w:val="00C942BC"/>
    <w:rsid w:val="00CB23CD"/>
    <w:rsid w:val="00CB7CAC"/>
    <w:rsid w:val="00CB7CF5"/>
    <w:rsid w:val="00CC1AF5"/>
    <w:rsid w:val="00CF3435"/>
    <w:rsid w:val="00CF5492"/>
    <w:rsid w:val="00D008E6"/>
    <w:rsid w:val="00D068FD"/>
    <w:rsid w:val="00D22785"/>
    <w:rsid w:val="00D24495"/>
    <w:rsid w:val="00D263B0"/>
    <w:rsid w:val="00D3120A"/>
    <w:rsid w:val="00D36B86"/>
    <w:rsid w:val="00D57CF3"/>
    <w:rsid w:val="00D6189A"/>
    <w:rsid w:val="00D66C23"/>
    <w:rsid w:val="00D83155"/>
    <w:rsid w:val="00D90DC7"/>
    <w:rsid w:val="00D91799"/>
    <w:rsid w:val="00DB76DC"/>
    <w:rsid w:val="00DC60B6"/>
    <w:rsid w:val="00DE06D0"/>
    <w:rsid w:val="00E0172B"/>
    <w:rsid w:val="00E01ADE"/>
    <w:rsid w:val="00E06C66"/>
    <w:rsid w:val="00E20191"/>
    <w:rsid w:val="00E2040B"/>
    <w:rsid w:val="00E31EFC"/>
    <w:rsid w:val="00E32789"/>
    <w:rsid w:val="00E51787"/>
    <w:rsid w:val="00E64351"/>
    <w:rsid w:val="00E6571C"/>
    <w:rsid w:val="00E814A1"/>
    <w:rsid w:val="00E81A39"/>
    <w:rsid w:val="00E85796"/>
    <w:rsid w:val="00EA2005"/>
    <w:rsid w:val="00EE2DE6"/>
    <w:rsid w:val="00EE65C5"/>
    <w:rsid w:val="00F07252"/>
    <w:rsid w:val="00F10D8A"/>
    <w:rsid w:val="00F402E2"/>
    <w:rsid w:val="00F46CBF"/>
    <w:rsid w:val="00F676E7"/>
    <w:rsid w:val="00F70EB9"/>
    <w:rsid w:val="00F73F09"/>
    <w:rsid w:val="00F81D25"/>
    <w:rsid w:val="00FB0CCC"/>
    <w:rsid w:val="00FB519A"/>
    <w:rsid w:val="00FB5352"/>
    <w:rsid w:val="00FC39F7"/>
    <w:rsid w:val="00FE583B"/>
    <w:rsid w:val="00FE6853"/>
    <w:rsid w:val="00FF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252FEE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7">
    <w:name w:val="Текст1"/>
    <w:basedOn w:val="a"/>
    <w:uiPriority w:val="99"/>
    <w:semiHidden/>
    <w:rsid w:val="00D3120A"/>
    <w:pPr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B363-0CBB-42F3-8CB8-663C4EAE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20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106</cp:revision>
  <dcterms:created xsi:type="dcterms:W3CDTF">2014-11-15T17:37:00Z</dcterms:created>
  <dcterms:modified xsi:type="dcterms:W3CDTF">2017-04-05T16:37:00Z</dcterms:modified>
</cp:coreProperties>
</file>